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6EBAD" w14:textId="77777777" w:rsidR="002E5A86" w:rsidRDefault="000729B9">
      <w:pPr>
        <w:rPr>
          <w:sz w:val="2"/>
          <w:szCs w:val="2"/>
        </w:rPr>
      </w:pPr>
      <w:r>
        <w:pict w14:anchorId="4C66DA1E">
          <v:rect id="docshape1" o:spid="_x0000_s1245" alt="" style="position:absolute;margin-left:0;margin-top:0;width:595.3pt;height:841.9pt;z-index:-16003584;mso-wrap-edited:f;mso-width-percent:0;mso-height-percent:0;mso-position-horizontal-relative:page;mso-position-vertical-relative:page;mso-width-percent:0;mso-height-percent:0" fillcolor="#8ed8f8" stroked="f">
            <w10:wrap anchorx="page" anchory="page"/>
          </v:rect>
        </w:pict>
      </w:r>
      <w:r>
        <w:pict w14:anchorId="15A0C1AE">
          <v:group id="docshapegroup2" o:spid="_x0000_s1242" alt="" style="position:absolute;margin-left:70.85pt;margin-top:155.9pt;width:453.55pt;height:609.45pt;z-index:-16003072;mso-position-horizontal-relative:page;mso-position-vertical-relative:page" coordorigin="1417,3118" coordsize="9071,12189">
            <v:shape id="docshape3" o:spid="_x0000_s1243"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stroked="f">
              <v:path arrowok="t"/>
            </v:shape>
            <v:shape id="docshape4" o:spid="_x0000_s1244" alt="" style="position:absolute;left:1417;top:3118;width:7555;height:3893" coordorigin="1417,3118" coordsize="7555,3893" o:spt="100" adj="0,,0" path="m8306,6217r-6889,l1417,7011r6889,l8306,6217xm8972,3118r-7328,l1572,3130r-62,32l1461,3211r-32,62l1417,3345r,567l8972,3912r,-794xe" fillcolor="#154396" stroked="f">
              <v:stroke joinstyle="round"/>
              <v:formulas/>
              <v:path arrowok="t" o:connecttype="segments"/>
            </v:shape>
            <w10:wrap anchorx="page" anchory="page"/>
          </v:group>
        </w:pict>
      </w:r>
      <w:r>
        <w:pict w14:anchorId="6307E097">
          <v:group id="docshapegroup5" o:spid="_x0000_s1239" alt="" style="position:absolute;margin-left:70.85pt;margin-top:36.85pt;width:145.8pt;height:33.05pt;z-index:-16002560;mso-position-horizontal-relative:page;mso-position-vertical-relative:page" coordorigin="1417,737" coordsize="2916,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240" type="#_x0000_t75" alt="" style="position:absolute;left:1417;top:737;width:2589;height:661">
              <v:imagedata r:id="rId4" o:title=""/>
            </v:shape>
            <v:shape id="docshape7" o:spid="_x0000_s1241"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w10:wrap anchorx="page" anchory="page"/>
          </v:group>
        </w:pict>
      </w:r>
      <w:r>
        <w:pict w14:anchorId="6E989A9B">
          <v:group id="docshapegroup8" o:spid="_x0000_s1236" alt="" style="position:absolute;margin-left:312.75pt;margin-top:0;width:282.55pt;height:70.9pt;z-index:-16002048;mso-position-horizontal-relative:page;mso-position-vertical-relative:page" coordorigin="6255" coordsize="5651,1418">
            <v:shape id="docshape9" o:spid="_x0000_s1237" alt="" style="position:absolute;left:6255;width:5651;height:1418" coordorigin="6255" coordsize="5651,1418" path="m11906,l6255,r,1191l6267,1262r32,62l6348,1374r62,32l6482,1417r5424,l11906,xe" stroked="f">
              <v:path arrowok="t"/>
            </v:shape>
            <v:shape id="docshape10" o:spid="_x0000_s1238" type="#_x0000_t75" alt="" style="position:absolute;left:6990;top:159;width:4161;height:1070">
              <v:imagedata r:id="rId5" o:title=""/>
            </v:shape>
            <w10:wrap anchorx="page" anchory="page"/>
          </v:group>
        </w:pict>
      </w:r>
      <w:r>
        <w:pict w14:anchorId="3D123338">
          <v:shapetype id="_x0000_t202" coordsize="21600,21600" o:spt="202" path="m,l,21600r21600,l21600,xe">
            <v:stroke joinstyle="miter"/>
            <v:path gradientshapeok="t" o:connecttype="rect"/>
          </v:shapetype>
          <v:shape id="docshape11" o:spid="_x0000_s1235" type="#_x0000_t202" alt="" style="position:absolute;margin-left:98.35pt;margin-top:159.7pt;width:327.75pt;height:33.95pt;z-index:-16001536;mso-wrap-style:square;mso-wrap-edited:f;mso-width-percent:0;mso-height-percent:0;mso-position-horizontal-relative:page;mso-position-vertical-relative:page;mso-width-percent:0;mso-height-percent:0;v-text-anchor:top" filled="f" stroked="f">
            <v:textbox inset="0,0,0,0">
              <w:txbxContent>
                <w:p w14:paraId="25510983" w14:textId="77777777" w:rsidR="002E5A86" w:rsidRPr="00FA19EB" w:rsidRDefault="00B775D6">
                  <w:pPr>
                    <w:spacing w:before="48" w:line="213" w:lineRule="auto"/>
                    <w:ind w:left="20" w:right="56"/>
                    <w:rPr>
                      <w:rFonts w:ascii="EC Square Sans Pro Medium" w:hAnsi="EC Square Sans Pro Medium"/>
                      <w:sz w:val="28"/>
                    </w:rPr>
                  </w:pPr>
                  <w:r w:rsidRPr="00FA19EB">
                    <w:rPr>
                      <w:rFonts w:ascii="EC Square Sans Pro Medium" w:hAnsi="EC Square Sans Pro Medium"/>
                      <w:color w:val="FFE71E"/>
                      <w:sz w:val="28"/>
                    </w:rPr>
                    <w:t>L’IMPORTANCE DU PARTENARIAT ENTRE LA RÉGION</w:t>
                  </w:r>
                  <w:r w:rsidRPr="00FA19EB">
                    <w:rPr>
                      <w:rFonts w:ascii="EC Square Sans Pro Medium" w:hAnsi="EC Square Sans Pro Medium"/>
                      <w:color w:val="FFE71E"/>
                      <w:spacing w:val="40"/>
                      <w:sz w:val="28"/>
                    </w:rPr>
                    <w:t xml:space="preserve"> </w:t>
                  </w:r>
                  <w:r w:rsidRPr="00FA19EB">
                    <w:rPr>
                      <w:rFonts w:ascii="EC Square Sans Pro Medium" w:hAnsi="EC Square Sans Pro Medium"/>
                      <w:color w:val="FFE71E"/>
                      <w:sz w:val="28"/>
                    </w:rPr>
                    <w:t>DE</w:t>
                  </w:r>
                  <w:r w:rsidRPr="00FA19EB">
                    <w:rPr>
                      <w:rFonts w:ascii="EC Square Sans Pro Medium" w:hAnsi="EC Square Sans Pro Medium"/>
                      <w:color w:val="FFE71E"/>
                      <w:spacing w:val="40"/>
                      <w:sz w:val="28"/>
                    </w:rPr>
                    <w:t xml:space="preserve"> </w:t>
                  </w:r>
                  <w:r w:rsidRPr="00FA19EB">
                    <w:rPr>
                      <w:rFonts w:ascii="EC Square Sans Pro Medium" w:hAnsi="EC Square Sans Pro Medium"/>
                      <w:color w:val="FFE71E"/>
                      <w:sz w:val="28"/>
                    </w:rPr>
                    <w:t>BRUXELLES-CAPITALE</w:t>
                  </w:r>
                  <w:r w:rsidRPr="00FA19EB">
                    <w:rPr>
                      <w:rFonts w:ascii="EC Square Sans Pro Medium" w:hAnsi="EC Square Sans Pro Medium"/>
                      <w:color w:val="FFE71E"/>
                      <w:spacing w:val="40"/>
                      <w:sz w:val="28"/>
                    </w:rPr>
                    <w:t xml:space="preserve"> </w:t>
                  </w:r>
                  <w:r w:rsidRPr="00FA19EB">
                    <w:rPr>
                      <w:rFonts w:ascii="EC Square Sans Pro Medium" w:hAnsi="EC Square Sans Pro Medium"/>
                      <w:color w:val="FFE71E"/>
                      <w:sz w:val="28"/>
                    </w:rPr>
                    <w:t>ET</w:t>
                  </w:r>
                  <w:r w:rsidRPr="00FA19EB">
                    <w:rPr>
                      <w:rFonts w:ascii="EC Square Sans Pro Medium" w:hAnsi="EC Square Sans Pro Medium"/>
                      <w:color w:val="FFE71E"/>
                      <w:spacing w:val="40"/>
                      <w:sz w:val="28"/>
                    </w:rPr>
                    <w:t xml:space="preserve"> </w:t>
                  </w:r>
                  <w:r w:rsidRPr="00FA19EB">
                    <w:rPr>
                      <w:rFonts w:ascii="EC Square Sans Pro Medium" w:hAnsi="EC Square Sans Pro Medium"/>
                      <w:color w:val="FFE71E"/>
                      <w:sz w:val="28"/>
                    </w:rPr>
                    <w:t>L’UNION</w:t>
                  </w:r>
                  <w:r w:rsidRPr="00FA19EB">
                    <w:rPr>
                      <w:rFonts w:ascii="EC Square Sans Pro Medium" w:hAnsi="EC Square Sans Pro Medium"/>
                      <w:color w:val="FFE71E"/>
                      <w:spacing w:val="40"/>
                      <w:sz w:val="28"/>
                    </w:rPr>
                    <w:t xml:space="preserve"> </w:t>
                  </w:r>
                  <w:r w:rsidRPr="00FA19EB">
                    <w:rPr>
                      <w:rFonts w:ascii="EC Square Sans Pro Medium" w:hAnsi="EC Square Sans Pro Medium"/>
                      <w:color w:val="FFE71E"/>
                      <w:sz w:val="28"/>
                    </w:rPr>
                    <w:t>EUROPÉENNE.</w:t>
                  </w:r>
                </w:p>
              </w:txbxContent>
            </v:textbox>
            <w10:wrap anchorx="page" anchory="page"/>
          </v:shape>
        </w:pict>
      </w:r>
      <w:r>
        <w:pict w14:anchorId="057555D7">
          <v:shape id="docshape12" o:spid="_x0000_s1234" type="#_x0000_t202" alt="" style="position:absolute;margin-left:98.2pt;margin-top:206.95pt;width:392.8pt;height:81pt;z-index:-16001024;mso-wrap-style:square;mso-wrap-edited:f;mso-width-percent:0;mso-height-percent:0;mso-position-horizontal-relative:page;mso-position-vertical-relative:page;mso-width-percent:0;mso-height-percent:0;v-text-anchor:top" filled="f" stroked="f">
            <v:textbox inset="0,0,0,0">
              <w:txbxContent>
                <w:p w14:paraId="1AE20224" w14:textId="77777777" w:rsidR="002E5A86" w:rsidRDefault="00B775D6">
                  <w:pPr>
                    <w:spacing w:before="20" w:line="244" w:lineRule="auto"/>
                    <w:ind w:left="20"/>
                  </w:pPr>
                  <w:r>
                    <w:rPr>
                      <w:color w:val="231F20"/>
                    </w:rPr>
                    <w:t>La politique de cohésion européenne est le principal outil d’investissement et de solidarité dans l’UE. Son action est mise en œuvre par l’intermédiaire de programmes opérationnels à l’échelle régionale (pour le FEDER) et donc près des citoyens.</w:t>
                  </w:r>
                  <w:r>
                    <w:rPr>
                      <w:color w:val="231F20"/>
                      <w:spacing w:val="40"/>
                    </w:rPr>
                    <w:t xml:space="preserve"> </w:t>
                  </w:r>
                  <w:r>
                    <w:rPr>
                      <w:color w:val="231F20"/>
                    </w:rPr>
                    <w:t>Elle vise à réduire les disparités entre régions, à créer et soutenir l’activité économique et la croissance, à encourager des innovations , à favoriser l’intégration sociale et touche donc directement le quotidien des Bruxellois.</w:t>
                  </w:r>
                </w:p>
              </w:txbxContent>
            </v:textbox>
            <w10:wrap anchorx="page" anchory="page"/>
          </v:shape>
        </w:pict>
      </w:r>
      <w:r>
        <w:pict w14:anchorId="7AE0AEA8">
          <v:shape id="docshape13" o:spid="_x0000_s1233" type="#_x0000_t202" alt="" style="position:absolute;margin-left:98.2pt;margin-top:361.95pt;width:408.45pt;height:98.45pt;z-index:-16000512;mso-wrap-style:square;mso-wrap-edited:f;mso-width-percent:0;mso-height-percent:0;mso-position-horizontal-relative:page;mso-position-vertical-relative:page;mso-width-percent:0;mso-height-percent:0;v-text-anchor:top" filled="f" stroked="f">
            <v:textbox inset="0,0,0,0">
              <w:txbxContent>
                <w:p w14:paraId="18A7BB6E" w14:textId="77777777" w:rsidR="002E5A86" w:rsidRDefault="00B775D6">
                  <w:pPr>
                    <w:spacing w:before="20" w:line="244" w:lineRule="auto"/>
                    <w:ind w:left="20" w:right="17"/>
                  </w:pPr>
                  <w:r>
                    <w:rPr>
                      <w:color w:val="231F20"/>
                    </w:rPr>
                    <w:t>La Région de Bruxelles-Capitale a choisi de mobiliser ses ressources (apportées à parts égales par la Région bruxelloise et l’Union européenne), dans un Programme opérationnel 2014-2020 finançant l’investissement autour d’enjeux tant économiques, que sociaux ou environnementaux, tout en veillant à améliorer la qualité de</w:t>
                  </w:r>
                  <w:r>
                    <w:rPr>
                      <w:color w:val="231F20"/>
                      <w:spacing w:val="40"/>
                    </w:rPr>
                    <w:t xml:space="preserve"> </w:t>
                  </w:r>
                  <w:r>
                    <w:rPr>
                      <w:color w:val="231F20"/>
                    </w:rPr>
                    <w:t>sa population.</w:t>
                  </w:r>
                </w:p>
                <w:p w14:paraId="75CE1AD6" w14:textId="77777777" w:rsidR="002E5A86" w:rsidRDefault="00B775D6">
                  <w:pPr>
                    <w:spacing w:before="83" w:line="244" w:lineRule="auto"/>
                    <w:ind w:left="20" w:right="17"/>
                  </w:pPr>
                  <w:r>
                    <w:rPr>
                      <w:color w:val="231F20"/>
                    </w:rPr>
                    <w:t>Plus concrètement, 58 projets et 3 instruments financiers, répartis sur cinq axes prioritaires,</w:t>
                  </w:r>
                  <w:r>
                    <w:rPr>
                      <w:color w:val="231F20"/>
                      <w:spacing w:val="40"/>
                    </w:rPr>
                    <w:t xml:space="preserve"> </w:t>
                  </w:r>
                  <w:r>
                    <w:rPr>
                      <w:color w:val="231F20"/>
                    </w:rPr>
                    <w:t>ont été sélectionnés par le Gouvernement de la Région de Bruxelles-Capitale depuis mai 2015.</w:t>
                  </w:r>
                </w:p>
              </w:txbxContent>
            </v:textbox>
            <w10:wrap anchorx="page" anchory="page"/>
          </v:shape>
        </w:pict>
      </w:r>
      <w:r>
        <w:pict w14:anchorId="50050C22">
          <v:shape id="docshape14" o:spid="_x0000_s1232" type="#_x0000_t202" alt="" style="position:absolute;margin-left:98.2pt;margin-top:480.3pt;width:278.75pt;height:15.3pt;z-index:-16000000;mso-wrap-style:square;mso-wrap-edited:f;mso-width-percent:0;mso-height-percent:0;mso-position-horizontal-relative:page;mso-position-vertical-relative:page;mso-width-percent:0;mso-height-percent:0;v-text-anchor:top" filled="f" stroked="f">
            <v:textbox inset="0,0,0,0">
              <w:txbxContent>
                <w:p w14:paraId="397F4836" w14:textId="77777777" w:rsidR="002E5A86" w:rsidRDefault="00B775D6">
                  <w:pPr>
                    <w:spacing w:before="20"/>
                    <w:ind w:left="20"/>
                    <w:rPr>
                      <w:rFonts w:ascii="ECSquareSansPro-Medium" w:hAnsi="ECSquareSansPro-Medium"/>
                    </w:rPr>
                  </w:pPr>
                  <w:r>
                    <w:rPr>
                      <w:rFonts w:ascii="ECSquareSansPro-Medium" w:hAnsi="ECSquareSansPro-Medium"/>
                      <w:color w:val="231F20"/>
                    </w:rPr>
                    <w:t>195</w:t>
                  </w:r>
                  <w:r>
                    <w:rPr>
                      <w:rFonts w:ascii="ECSquareSansPro-Medium" w:hAnsi="ECSquareSansPro-Medium"/>
                      <w:color w:val="231F20"/>
                      <w:spacing w:val="-4"/>
                    </w:rPr>
                    <w:t xml:space="preserve"> </w:t>
                  </w:r>
                  <w:r>
                    <w:rPr>
                      <w:rFonts w:ascii="ECSquareSansPro-Medium" w:hAnsi="ECSquareSansPro-Medium"/>
                      <w:color w:val="231F20"/>
                    </w:rPr>
                    <w:t>millions</w:t>
                  </w:r>
                  <w:r>
                    <w:rPr>
                      <w:rFonts w:ascii="ECSquareSansPro-Medium" w:hAnsi="ECSquareSansPro-Medium"/>
                      <w:color w:val="231F20"/>
                      <w:spacing w:val="-4"/>
                    </w:rPr>
                    <w:t xml:space="preserve"> </w:t>
                  </w:r>
                  <w:r>
                    <w:rPr>
                      <w:rFonts w:ascii="ECSquareSansPro-Medium" w:hAnsi="ECSquareSansPro-Medium"/>
                      <w:color w:val="231F20"/>
                    </w:rPr>
                    <w:t>d’euros</w:t>
                  </w:r>
                  <w:r>
                    <w:rPr>
                      <w:rFonts w:ascii="ECSquareSansPro-Medium" w:hAnsi="ECSquareSansPro-Medium"/>
                      <w:color w:val="231F20"/>
                      <w:spacing w:val="-4"/>
                    </w:rPr>
                    <w:t xml:space="preserve"> </w:t>
                  </w:r>
                  <w:r>
                    <w:rPr>
                      <w:rFonts w:ascii="ECSquareSansPro-Medium" w:hAnsi="ECSquareSansPro-Medium"/>
                      <w:color w:val="231F20"/>
                    </w:rPr>
                    <w:t>seront</w:t>
                  </w:r>
                  <w:r>
                    <w:rPr>
                      <w:rFonts w:ascii="ECSquareSansPro-Medium" w:hAnsi="ECSquareSansPro-Medium"/>
                      <w:color w:val="231F20"/>
                      <w:spacing w:val="-4"/>
                    </w:rPr>
                    <w:t xml:space="preserve"> </w:t>
                  </w:r>
                  <w:r>
                    <w:rPr>
                      <w:rFonts w:ascii="ECSquareSansPro-Medium" w:hAnsi="ECSquareSansPro-Medium"/>
                      <w:color w:val="231F20"/>
                    </w:rPr>
                    <w:t>investis</w:t>
                  </w:r>
                  <w:r>
                    <w:rPr>
                      <w:rFonts w:ascii="ECSquareSansPro-Medium" w:hAnsi="ECSquareSansPro-Medium"/>
                      <w:color w:val="231F20"/>
                      <w:spacing w:val="-4"/>
                    </w:rPr>
                    <w:t xml:space="preserve"> </w:t>
                  </w:r>
                  <w:r>
                    <w:rPr>
                      <w:rFonts w:ascii="ECSquareSansPro-Medium" w:hAnsi="ECSquareSansPro-Medium"/>
                      <w:color w:val="231F20"/>
                    </w:rPr>
                    <w:t>d’ici</w:t>
                  </w:r>
                  <w:r>
                    <w:rPr>
                      <w:rFonts w:ascii="ECSquareSansPro-Medium" w:hAnsi="ECSquareSansPro-Medium"/>
                      <w:color w:val="231F20"/>
                      <w:spacing w:val="-4"/>
                    </w:rPr>
                    <w:t xml:space="preserve"> </w:t>
                  </w:r>
                  <w:r>
                    <w:rPr>
                      <w:rFonts w:ascii="ECSquareSansPro-Medium" w:hAnsi="ECSquareSansPro-Medium"/>
                      <w:color w:val="231F20"/>
                    </w:rPr>
                    <w:t>fin</w:t>
                  </w:r>
                  <w:r>
                    <w:rPr>
                      <w:rFonts w:ascii="ECSquareSansPro-Medium" w:hAnsi="ECSquareSansPro-Medium"/>
                      <w:color w:val="231F20"/>
                      <w:spacing w:val="-3"/>
                    </w:rPr>
                    <w:t xml:space="preserve"> </w:t>
                  </w:r>
                  <w:r>
                    <w:rPr>
                      <w:rFonts w:ascii="ECSquareSansPro-Medium" w:hAnsi="ECSquareSansPro-Medium"/>
                      <w:color w:val="231F20"/>
                    </w:rPr>
                    <w:t>2023</w:t>
                  </w:r>
                  <w:r>
                    <w:rPr>
                      <w:rFonts w:ascii="ECSquareSansPro-Medium" w:hAnsi="ECSquareSansPro-Medium"/>
                      <w:color w:val="231F20"/>
                      <w:spacing w:val="-4"/>
                    </w:rPr>
                    <w:t xml:space="preserve"> </w:t>
                  </w:r>
                  <w:r>
                    <w:rPr>
                      <w:rFonts w:ascii="ECSquareSansPro-Medium" w:hAnsi="ECSquareSansPro-Medium"/>
                      <w:color w:val="231F20"/>
                    </w:rPr>
                    <w:t>afin</w:t>
                  </w:r>
                  <w:r>
                    <w:rPr>
                      <w:rFonts w:ascii="ECSquareSansPro-Medium" w:hAnsi="ECSquareSansPro-Medium"/>
                      <w:color w:val="231F20"/>
                      <w:spacing w:val="-4"/>
                    </w:rPr>
                    <w:t xml:space="preserve"> </w:t>
                  </w:r>
                  <w:r>
                    <w:rPr>
                      <w:rFonts w:ascii="ECSquareSansPro-Medium" w:hAnsi="ECSquareSansPro-Medium"/>
                      <w:color w:val="231F20"/>
                    </w:rPr>
                    <w:t>de</w:t>
                  </w:r>
                  <w:r>
                    <w:rPr>
                      <w:rFonts w:ascii="ECSquareSansPro-Medium" w:hAnsi="ECSquareSansPro-Medium"/>
                      <w:color w:val="231F20"/>
                      <w:spacing w:val="-4"/>
                    </w:rPr>
                    <w:t xml:space="preserve"> </w:t>
                  </w:r>
                  <w:r>
                    <w:rPr>
                      <w:rFonts w:ascii="ECSquareSansPro-Medium" w:hAnsi="ECSquareSansPro-Medium"/>
                      <w:color w:val="231F20"/>
                      <w:spacing w:val="-10"/>
                    </w:rPr>
                    <w:t>:</w:t>
                  </w:r>
                </w:p>
              </w:txbxContent>
            </v:textbox>
            <w10:wrap anchorx="page" anchory="page"/>
          </v:shape>
        </w:pict>
      </w:r>
      <w:r>
        <w:pict w14:anchorId="1D7F9228">
          <v:shape id="docshape15" o:spid="_x0000_s1231" type="#_x0000_t202" alt="" style="position:absolute;margin-left:111.2pt;margin-top:497.75pt;width:5.1pt;height:49.9pt;z-index:-15999488;mso-wrap-style:square;mso-wrap-edited:f;mso-width-percent:0;mso-height-percent:0;mso-position-horizontal-relative:page;mso-position-vertical-relative:page;mso-width-percent:0;mso-height-percent:0;v-text-anchor:top" filled="f" stroked="f">
            <v:textbox inset="0,0,0,0">
              <w:txbxContent>
                <w:p w14:paraId="60418A13" w14:textId="77777777" w:rsidR="002E5A86" w:rsidRDefault="00B775D6">
                  <w:pPr>
                    <w:spacing w:before="20"/>
                    <w:ind w:left="20"/>
                  </w:pPr>
                  <w:r>
                    <w:rPr>
                      <w:color w:val="231F20"/>
                    </w:rPr>
                    <w:t>•</w:t>
                  </w:r>
                </w:p>
                <w:p w14:paraId="4D5AE17B" w14:textId="77777777" w:rsidR="002E5A86" w:rsidRDefault="00B775D6">
                  <w:pPr>
                    <w:spacing w:before="89"/>
                    <w:ind w:left="20"/>
                  </w:pPr>
                  <w:r>
                    <w:rPr>
                      <w:color w:val="231F20"/>
                    </w:rPr>
                    <w:t>•</w:t>
                  </w:r>
                </w:p>
                <w:p w14:paraId="3288F8B6" w14:textId="77777777" w:rsidR="002E5A86" w:rsidRDefault="00B775D6">
                  <w:pPr>
                    <w:spacing w:before="90"/>
                    <w:ind w:left="20"/>
                  </w:pPr>
                  <w:r>
                    <w:rPr>
                      <w:color w:val="231F20"/>
                    </w:rPr>
                    <w:t>•</w:t>
                  </w:r>
                </w:p>
              </w:txbxContent>
            </v:textbox>
            <w10:wrap anchorx="page" anchory="page"/>
          </v:shape>
        </w:pict>
      </w:r>
      <w:r>
        <w:pict w14:anchorId="7CCA2F4F">
          <v:shape id="docshape16" o:spid="_x0000_s1230" type="#_x0000_t202" alt="" style="position:absolute;margin-left:121.2pt;margin-top:497.75pt;width:381.85pt;height:93.75pt;z-index:-15998976;mso-wrap-style:square;mso-wrap-edited:f;mso-width-percent:0;mso-height-percent:0;mso-position-horizontal-relative:page;mso-position-vertical-relative:page;mso-width-percent:0;mso-height-percent:0;v-text-anchor:top" filled="f" stroked="f">
            <v:textbox inset="0,0,0,0">
              <w:txbxContent>
                <w:p w14:paraId="406F15C8" w14:textId="77777777" w:rsidR="002E5A86" w:rsidRDefault="00B775D6">
                  <w:pPr>
                    <w:spacing w:before="20"/>
                    <w:ind w:left="20"/>
                  </w:pPr>
                  <w:r>
                    <w:rPr>
                      <w:color w:val="231F20"/>
                    </w:rPr>
                    <w:t>renforcer l’innovation</w:t>
                  </w:r>
                  <w:r>
                    <w:rPr>
                      <w:color w:val="231F20"/>
                      <w:spacing w:val="2"/>
                    </w:rPr>
                    <w:t xml:space="preserve"> </w:t>
                  </w:r>
                  <w:r>
                    <w:rPr>
                      <w:color w:val="231F20"/>
                    </w:rPr>
                    <w:t>et</w:t>
                  </w:r>
                  <w:r>
                    <w:rPr>
                      <w:color w:val="231F20"/>
                      <w:spacing w:val="2"/>
                    </w:rPr>
                    <w:t xml:space="preserve"> </w:t>
                  </w:r>
                  <w:r>
                    <w:rPr>
                      <w:color w:val="231F20"/>
                    </w:rPr>
                    <w:t>la</w:t>
                  </w:r>
                  <w:r>
                    <w:rPr>
                      <w:color w:val="231F20"/>
                      <w:spacing w:val="2"/>
                    </w:rPr>
                    <w:t xml:space="preserve"> </w:t>
                  </w:r>
                  <w:r>
                    <w:rPr>
                      <w:color w:val="231F20"/>
                    </w:rPr>
                    <w:t>recherche</w:t>
                  </w:r>
                  <w:r>
                    <w:rPr>
                      <w:color w:val="231F20"/>
                      <w:spacing w:val="2"/>
                    </w:rPr>
                    <w:t xml:space="preserve"> </w:t>
                  </w:r>
                  <w:r>
                    <w:rPr>
                      <w:color w:val="231F20"/>
                      <w:spacing w:val="-2"/>
                    </w:rPr>
                    <w:t>(axe1),</w:t>
                  </w:r>
                </w:p>
                <w:p w14:paraId="00A3748C" w14:textId="77777777" w:rsidR="002E5A86" w:rsidRDefault="00B775D6">
                  <w:pPr>
                    <w:spacing w:before="89"/>
                    <w:ind w:left="20"/>
                  </w:pPr>
                  <w:r>
                    <w:rPr>
                      <w:color w:val="231F20"/>
                    </w:rPr>
                    <w:t>encourager</w:t>
                  </w:r>
                  <w:r>
                    <w:rPr>
                      <w:color w:val="231F20"/>
                      <w:spacing w:val="1"/>
                    </w:rPr>
                    <w:t xml:space="preserve"> </w:t>
                  </w:r>
                  <w:r>
                    <w:rPr>
                      <w:color w:val="231F20"/>
                    </w:rPr>
                    <w:t>l’entrepreneuriat</w:t>
                  </w:r>
                  <w:r>
                    <w:rPr>
                      <w:color w:val="231F20"/>
                      <w:spacing w:val="1"/>
                    </w:rPr>
                    <w:t xml:space="preserve"> </w:t>
                  </w:r>
                  <w:r>
                    <w:rPr>
                      <w:color w:val="231F20"/>
                    </w:rPr>
                    <w:t>et</w:t>
                  </w:r>
                  <w:r>
                    <w:rPr>
                      <w:color w:val="231F20"/>
                      <w:spacing w:val="2"/>
                    </w:rPr>
                    <w:t xml:space="preserve"> </w:t>
                  </w:r>
                  <w:r>
                    <w:rPr>
                      <w:color w:val="231F20"/>
                    </w:rPr>
                    <w:t>le</w:t>
                  </w:r>
                  <w:r>
                    <w:rPr>
                      <w:color w:val="231F20"/>
                      <w:spacing w:val="1"/>
                    </w:rPr>
                    <w:t xml:space="preserve"> </w:t>
                  </w:r>
                  <w:r>
                    <w:rPr>
                      <w:color w:val="231F20"/>
                    </w:rPr>
                    <w:t>développement</w:t>
                  </w:r>
                  <w:r>
                    <w:rPr>
                      <w:color w:val="231F20"/>
                      <w:spacing w:val="1"/>
                    </w:rPr>
                    <w:t xml:space="preserve"> </w:t>
                  </w:r>
                  <w:r>
                    <w:rPr>
                      <w:color w:val="231F20"/>
                    </w:rPr>
                    <w:t>des</w:t>
                  </w:r>
                  <w:r>
                    <w:rPr>
                      <w:color w:val="231F20"/>
                      <w:spacing w:val="2"/>
                    </w:rPr>
                    <w:t xml:space="preserve"> </w:t>
                  </w:r>
                  <w:r>
                    <w:rPr>
                      <w:color w:val="231F20"/>
                    </w:rPr>
                    <w:t>PME</w:t>
                  </w:r>
                  <w:r>
                    <w:rPr>
                      <w:color w:val="231F20"/>
                      <w:spacing w:val="1"/>
                    </w:rPr>
                    <w:t xml:space="preserve"> </w:t>
                  </w:r>
                  <w:r>
                    <w:rPr>
                      <w:color w:val="231F20"/>
                    </w:rPr>
                    <w:t>(axe</w:t>
                  </w:r>
                  <w:r>
                    <w:rPr>
                      <w:color w:val="231F20"/>
                      <w:spacing w:val="2"/>
                    </w:rPr>
                    <w:t xml:space="preserve"> </w:t>
                  </w:r>
                  <w:r>
                    <w:rPr>
                      <w:color w:val="231F20"/>
                      <w:spacing w:val="-5"/>
                    </w:rPr>
                    <w:t>2),</w:t>
                  </w:r>
                </w:p>
                <w:p w14:paraId="19BADF00" w14:textId="77777777" w:rsidR="002E5A86" w:rsidRDefault="00B775D6">
                  <w:pPr>
                    <w:spacing w:before="90"/>
                    <w:ind w:left="20"/>
                  </w:pPr>
                  <w:r>
                    <w:rPr>
                      <w:color w:val="231F20"/>
                    </w:rPr>
                    <w:t>soutenir</w:t>
                  </w:r>
                  <w:r>
                    <w:rPr>
                      <w:color w:val="231F20"/>
                      <w:spacing w:val="-1"/>
                    </w:rPr>
                    <w:t xml:space="preserve"> </w:t>
                  </w:r>
                  <w:r>
                    <w:rPr>
                      <w:color w:val="231F20"/>
                    </w:rPr>
                    <w:t>le</w:t>
                  </w:r>
                  <w:r>
                    <w:rPr>
                      <w:color w:val="231F20"/>
                      <w:spacing w:val="1"/>
                    </w:rPr>
                    <w:t xml:space="preserve"> </w:t>
                  </w:r>
                  <w:r>
                    <w:rPr>
                      <w:color w:val="231F20"/>
                    </w:rPr>
                    <w:t>développement</w:t>
                  </w:r>
                  <w:r>
                    <w:rPr>
                      <w:color w:val="231F20"/>
                      <w:spacing w:val="1"/>
                    </w:rPr>
                    <w:t xml:space="preserve"> </w:t>
                  </w:r>
                  <w:r>
                    <w:rPr>
                      <w:color w:val="231F20"/>
                    </w:rPr>
                    <w:t>d’une</w:t>
                  </w:r>
                  <w:r>
                    <w:rPr>
                      <w:color w:val="231F20"/>
                      <w:spacing w:val="2"/>
                    </w:rPr>
                    <w:t xml:space="preserve"> </w:t>
                  </w:r>
                  <w:r>
                    <w:rPr>
                      <w:color w:val="231F20"/>
                    </w:rPr>
                    <w:t>économie</w:t>
                  </w:r>
                  <w:r>
                    <w:rPr>
                      <w:color w:val="231F20"/>
                      <w:spacing w:val="1"/>
                    </w:rPr>
                    <w:t xml:space="preserve"> </w:t>
                  </w:r>
                  <w:r>
                    <w:rPr>
                      <w:color w:val="231F20"/>
                    </w:rPr>
                    <w:t>circulaire</w:t>
                  </w:r>
                  <w:r>
                    <w:rPr>
                      <w:color w:val="231F20"/>
                      <w:spacing w:val="1"/>
                    </w:rPr>
                    <w:t xml:space="preserve"> </w:t>
                  </w:r>
                  <w:r>
                    <w:rPr>
                      <w:color w:val="231F20"/>
                    </w:rPr>
                    <w:t>et</w:t>
                  </w:r>
                  <w:r>
                    <w:rPr>
                      <w:color w:val="231F20"/>
                      <w:spacing w:val="1"/>
                    </w:rPr>
                    <w:t xml:space="preserve"> </w:t>
                  </w:r>
                  <w:r>
                    <w:rPr>
                      <w:color w:val="231F20"/>
                    </w:rPr>
                    <w:t>l’utilisation</w:t>
                  </w:r>
                  <w:r>
                    <w:rPr>
                      <w:color w:val="231F20"/>
                      <w:spacing w:val="2"/>
                    </w:rPr>
                    <w:t xml:space="preserve"> </w:t>
                  </w:r>
                  <w:r>
                    <w:rPr>
                      <w:color w:val="231F20"/>
                      <w:spacing w:val="-2"/>
                    </w:rPr>
                    <w:t>rationnelle</w:t>
                  </w:r>
                </w:p>
                <w:p w14:paraId="3109C90F" w14:textId="77777777" w:rsidR="002E5A86" w:rsidRDefault="00B775D6">
                  <w:pPr>
                    <w:spacing w:before="5" w:line="244" w:lineRule="auto"/>
                    <w:ind w:left="20"/>
                  </w:pPr>
                  <w:r>
                    <w:rPr>
                      <w:color w:val="231F20"/>
                    </w:rPr>
                    <w:t>des ressources, en jouant à la fois sur une économie bas carbone (axe 3) et sur une amélioration du cycle déchets/ressources (axe 3bis),</w:t>
                  </w:r>
                </w:p>
                <w:p w14:paraId="5F73236B" w14:textId="77777777" w:rsidR="002E5A86" w:rsidRDefault="00B775D6">
                  <w:pPr>
                    <w:spacing w:before="84"/>
                    <w:ind w:left="20"/>
                  </w:pPr>
                  <w:r>
                    <w:rPr>
                      <w:color w:val="231F20"/>
                    </w:rPr>
                    <w:t>lutter contre</w:t>
                  </w:r>
                  <w:r>
                    <w:rPr>
                      <w:color w:val="231F20"/>
                      <w:spacing w:val="2"/>
                    </w:rPr>
                    <w:t xml:space="preserve"> </w:t>
                  </w:r>
                  <w:r>
                    <w:rPr>
                      <w:color w:val="231F20"/>
                    </w:rPr>
                    <w:t>la</w:t>
                  </w:r>
                  <w:r>
                    <w:rPr>
                      <w:color w:val="231F20"/>
                      <w:spacing w:val="3"/>
                    </w:rPr>
                    <w:t xml:space="preserve"> </w:t>
                  </w:r>
                  <w:r>
                    <w:rPr>
                      <w:color w:val="231F20"/>
                    </w:rPr>
                    <w:t>dualisation</w:t>
                  </w:r>
                  <w:r>
                    <w:rPr>
                      <w:color w:val="231F20"/>
                      <w:spacing w:val="2"/>
                    </w:rPr>
                    <w:t xml:space="preserve"> </w:t>
                  </w:r>
                  <w:r>
                    <w:rPr>
                      <w:color w:val="231F20"/>
                    </w:rPr>
                    <w:t>sociale</w:t>
                  </w:r>
                  <w:r>
                    <w:rPr>
                      <w:color w:val="231F20"/>
                      <w:spacing w:val="2"/>
                    </w:rPr>
                    <w:t xml:space="preserve"> </w:t>
                  </w:r>
                  <w:r>
                    <w:rPr>
                      <w:color w:val="231F20"/>
                    </w:rPr>
                    <w:t>(axe</w:t>
                  </w:r>
                  <w:r>
                    <w:rPr>
                      <w:color w:val="231F20"/>
                      <w:spacing w:val="3"/>
                    </w:rPr>
                    <w:t xml:space="preserve"> </w:t>
                  </w:r>
                  <w:r>
                    <w:rPr>
                      <w:color w:val="231F20"/>
                      <w:spacing w:val="-5"/>
                    </w:rPr>
                    <w:t>4).</w:t>
                  </w:r>
                </w:p>
              </w:txbxContent>
            </v:textbox>
            <w10:wrap anchorx="page" anchory="page"/>
          </v:shape>
        </w:pict>
      </w:r>
      <w:r>
        <w:pict w14:anchorId="73D29002">
          <v:shape id="docshape17" o:spid="_x0000_s1229" type="#_x0000_t202" alt="" style="position:absolute;margin-left:111.2pt;margin-top:576.5pt;width:5.1pt;height:15pt;z-index:-15998464;mso-wrap-style:square;mso-wrap-edited:f;mso-width-percent:0;mso-height-percent:0;mso-position-horizontal-relative:page;mso-position-vertical-relative:page;mso-width-percent:0;mso-height-percent:0;v-text-anchor:top" filled="f" stroked="f">
            <v:textbox inset="0,0,0,0">
              <w:txbxContent>
                <w:p w14:paraId="51A14C86" w14:textId="77777777" w:rsidR="002E5A86" w:rsidRDefault="00B775D6">
                  <w:pPr>
                    <w:spacing w:before="20"/>
                    <w:ind w:left="20"/>
                  </w:pPr>
                  <w:r>
                    <w:rPr>
                      <w:color w:val="231F20"/>
                    </w:rPr>
                    <w:t>•</w:t>
                  </w:r>
                </w:p>
              </w:txbxContent>
            </v:textbox>
            <w10:wrap anchorx="page" anchory="page"/>
          </v:shape>
        </w:pict>
      </w:r>
      <w:r>
        <w:pict w14:anchorId="38F0D640">
          <v:shape id="docshape18" o:spid="_x0000_s1228" type="#_x0000_t202" alt="" style="position:absolute;margin-left:98.2pt;margin-top:611.4pt;width:359.95pt;height:28.5pt;z-index:-15997952;mso-wrap-style:square;mso-wrap-edited:f;mso-width-percent:0;mso-height-percent:0;mso-position-horizontal-relative:page;mso-position-vertical-relative:page;mso-width-percent:0;mso-height-percent:0;v-text-anchor:top" filled="f" stroked="f">
            <v:textbox inset="0,0,0,0">
              <w:txbxContent>
                <w:p w14:paraId="39ECA4D6" w14:textId="77777777" w:rsidR="002E5A86" w:rsidRDefault="00B775D6">
                  <w:pPr>
                    <w:spacing w:before="20"/>
                    <w:ind w:left="20"/>
                    <w:rPr>
                      <w:rFonts w:ascii="ECSquareSansPro-Medium" w:hAnsi="ECSquareSansPro-Medium"/>
                    </w:rPr>
                  </w:pPr>
                  <w:r>
                    <w:rPr>
                      <w:rFonts w:ascii="ECSquareSansPro-Medium" w:hAnsi="ECSquareSansPro-Medium"/>
                      <w:color w:val="231F20"/>
                    </w:rPr>
                    <w:t>Au</w:t>
                  </w:r>
                  <w:r>
                    <w:rPr>
                      <w:rFonts w:ascii="ECSquareSansPro-Medium" w:hAnsi="ECSquareSansPro-Medium"/>
                      <w:color w:val="231F20"/>
                      <w:spacing w:val="-2"/>
                    </w:rPr>
                    <w:t xml:space="preserve"> </w:t>
                  </w:r>
                  <w:r>
                    <w:rPr>
                      <w:rFonts w:ascii="ECSquareSansPro-Medium" w:hAnsi="ECSquareSansPro-Medium"/>
                      <w:color w:val="231F20"/>
                    </w:rPr>
                    <w:t>niveau</w:t>
                  </w:r>
                  <w:r>
                    <w:rPr>
                      <w:rFonts w:ascii="ECSquareSansPro-Medium" w:hAnsi="ECSquareSansPro-Medium"/>
                      <w:color w:val="231F20"/>
                      <w:spacing w:val="-2"/>
                    </w:rPr>
                    <w:t xml:space="preserve"> </w:t>
                  </w:r>
                  <w:r>
                    <w:rPr>
                      <w:rFonts w:ascii="ECSquareSansPro-Medium" w:hAnsi="ECSquareSansPro-Medium"/>
                      <w:color w:val="231F20"/>
                    </w:rPr>
                    <w:t>des</w:t>
                  </w:r>
                  <w:r>
                    <w:rPr>
                      <w:rFonts w:ascii="ECSquareSansPro-Medium" w:hAnsi="ECSquareSansPro-Medium"/>
                      <w:color w:val="231F20"/>
                      <w:spacing w:val="-2"/>
                    </w:rPr>
                    <w:t xml:space="preserve"> </w:t>
                  </w:r>
                  <w:r>
                    <w:rPr>
                      <w:rFonts w:ascii="ECSquareSansPro-Medium" w:hAnsi="ECSquareSansPro-Medium"/>
                      <w:color w:val="231F20"/>
                    </w:rPr>
                    <w:t>projets</w:t>
                  </w:r>
                  <w:r>
                    <w:rPr>
                      <w:rFonts w:ascii="ECSquareSansPro-Medium" w:hAnsi="ECSquareSansPro-Medium"/>
                      <w:color w:val="231F20"/>
                      <w:spacing w:val="-2"/>
                    </w:rPr>
                    <w:t xml:space="preserve"> </w:t>
                  </w:r>
                  <w:r>
                    <w:rPr>
                      <w:rFonts w:ascii="ECSquareSansPro-Medium" w:hAnsi="ECSquareSansPro-Medium"/>
                      <w:color w:val="231F20"/>
                    </w:rPr>
                    <w:t>économiques,</w:t>
                  </w:r>
                  <w:r>
                    <w:rPr>
                      <w:rFonts w:ascii="ECSquareSansPro-Medium" w:hAnsi="ECSquareSansPro-Medium"/>
                      <w:color w:val="231F20"/>
                      <w:spacing w:val="-2"/>
                    </w:rPr>
                    <w:t xml:space="preserve"> </w:t>
                  </w:r>
                  <w:r>
                    <w:rPr>
                      <w:rFonts w:ascii="ECSquareSansPro-Medium" w:hAnsi="ECSquareSansPro-Medium"/>
                      <w:color w:val="231F20"/>
                    </w:rPr>
                    <w:t>le</w:t>
                  </w:r>
                  <w:r>
                    <w:rPr>
                      <w:rFonts w:ascii="ECSquareSansPro-Medium" w:hAnsi="ECSquareSansPro-Medium"/>
                      <w:color w:val="231F20"/>
                      <w:spacing w:val="-2"/>
                    </w:rPr>
                    <w:t xml:space="preserve"> </w:t>
                  </w:r>
                  <w:r>
                    <w:rPr>
                      <w:rFonts w:ascii="ECSquareSansPro-Medium" w:hAnsi="ECSquareSansPro-Medium"/>
                      <w:color w:val="231F20"/>
                    </w:rPr>
                    <w:t>programme</w:t>
                  </w:r>
                  <w:r>
                    <w:rPr>
                      <w:rFonts w:ascii="ECSquareSansPro-Medium" w:hAnsi="ECSquareSansPro-Medium"/>
                      <w:color w:val="231F20"/>
                      <w:spacing w:val="-2"/>
                    </w:rPr>
                    <w:t xml:space="preserve"> </w:t>
                  </w:r>
                  <w:r>
                    <w:rPr>
                      <w:rFonts w:ascii="ECSquareSansPro-Medium" w:hAnsi="ECSquareSansPro-Medium"/>
                      <w:color w:val="231F20"/>
                    </w:rPr>
                    <w:t>finance</w:t>
                  </w:r>
                  <w:r>
                    <w:rPr>
                      <w:rFonts w:ascii="ECSquareSansPro-Medium" w:hAnsi="ECSquareSansPro-Medium"/>
                      <w:color w:val="231F20"/>
                      <w:spacing w:val="-2"/>
                    </w:rPr>
                    <w:t xml:space="preserve"> </w:t>
                  </w:r>
                  <w:r>
                    <w:rPr>
                      <w:rFonts w:ascii="ECSquareSansPro-Medium" w:hAnsi="ECSquareSansPro-Medium"/>
                      <w:color w:val="231F20"/>
                    </w:rPr>
                    <w:t>5</w:t>
                  </w:r>
                  <w:r>
                    <w:rPr>
                      <w:rFonts w:ascii="ECSquareSansPro-Medium" w:hAnsi="ECSquareSansPro-Medium"/>
                      <w:color w:val="231F20"/>
                      <w:spacing w:val="-2"/>
                    </w:rPr>
                    <w:t xml:space="preserve"> </w:t>
                  </w:r>
                  <w:r>
                    <w:rPr>
                      <w:rFonts w:ascii="ECSquareSansPro-Medium" w:hAnsi="ECSquareSansPro-Medium"/>
                      <w:color w:val="231F20"/>
                    </w:rPr>
                    <w:t>filières</w:t>
                  </w:r>
                  <w:r>
                    <w:rPr>
                      <w:rFonts w:ascii="ECSquareSansPro-Medium" w:hAnsi="ECSquareSansPro-Medium"/>
                      <w:color w:val="231F20"/>
                      <w:spacing w:val="-2"/>
                    </w:rPr>
                    <w:t xml:space="preserve"> </w:t>
                  </w:r>
                  <w:r>
                    <w:rPr>
                      <w:rFonts w:ascii="ECSquareSansPro-Medium" w:hAnsi="ECSquareSansPro-Medium"/>
                      <w:color w:val="231F20"/>
                    </w:rPr>
                    <w:t>jugées prioritaires car génératrices d’emplois de qualité :</w:t>
                  </w:r>
                </w:p>
              </w:txbxContent>
            </v:textbox>
            <w10:wrap anchorx="page" anchory="page"/>
          </v:shape>
        </w:pict>
      </w:r>
      <w:r>
        <w:pict w14:anchorId="70B4FDD3">
          <v:shape id="docshape19" o:spid="_x0000_s1227" type="#_x0000_t202" alt="" style="position:absolute;margin-left:111.2pt;margin-top:642.05pt;width:5.1pt;height:84.8pt;z-index:-15997440;mso-wrap-style:square;mso-wrap-edited:f;mso-width-percent:0;mso-height-percent:0;mso-position-horizontal-relative:page;mso-position-vertical-relative:page;mso-width-percent:0;mso-height-percent:0;v-text-anchor:top" filled="f" stroked="f">
            <v:textbox inset="0,0,0,0">
              <w:txbxContent>
                <w:p w14:paraId="2D7CF3BD" w14:textId="77777777" w:rsidR="002E5A86" w:rsidRDefault="00B775D6">
                  <w:pPr>
                    <w:spacing w:before="20"/>
                    <w:ind w:left="20"/>
                  </w:pPr>
                  <w:r>
                    <w:rPr>
                      <w:color w:val="231F20"/>
                    </w:rPr>
                    <w:t>•</w:t>
                  </w:r>
                </w:p>
                <w:p w14:paraId="2D9F662A" w14:textId="77777777" w:rsidR="002E5A86" w:rsidRDefault="00B775D6">
                  <w:pPr>
                    <w:spacing w:before="89"/>
                    <w:ind w:left="20"/>
                  </w:pPr>
                  <w:r>
                    <w:rPr>
                      <w:color w:val="231F20"/>
                    </w:rPr>
                    <w:t>•</w:t>
                  </w:r>
                </w:p>
                <w:p w14:paraId="571F1E31" w14:textId="77777777" w:rsidR="002E5A86" w:rsidRDefault="00B775D6">
                  <w:pPr>
                    <w:spacing w:before="90"/>
                    <w:ind w:left="20"/>
                  </w:pPr>
                  <w:r>
                    <w:rPr>
                      <w:color w:val="231F20"/>
                    </w:rPr>
                    <w:t>•</w:t>
                  </w:r>
                </w:p>
                <w:p w14:paraId="5FD61BD6" w14:textId="77777777" w:rsidR="002E5A86" w:rsidRDefault="00B775D6">
                  <w:pPr>
                    <w:spacing w:before="90"/>
                    <w:ind w:left="20"/>
                  </w:pPr>
                  <w:r>
                    <w:rPr>
                      <w:color w:val="231F20"/>
                    </w:rPr>
                    <w:t>•</w:t>
                  </w:r>
                </w:p>
                <w:p w14:paraId="33F6B902" w14:textId="77777777" w:rsidR="002E5A86" w:rsidRDefault="00B775D6">
                  <w:pPr>
                    <w:spacing w:before="89"/>
                    <w:ind w:left="20"/>
                  </w:pPr>
                  <w:r>
                    <w:rPr>
                      <w:color w:val="231F20"/>
                    </w:rPr>
                    <w:t>•</w:t>
                  </w:r>
                </w:p>
              </w:txbxContent>
            </v:textbox>
            <w10:wrap anchorx="page" anchory="page"/>
          </v:shape>
        </w:pict>
      </w:r>
      <w:r>
        <w:pict w14:anchorId="7537224B">
          <v:shape id="docshape20" o:spid="_x0000_s1226" type="#_x0000_t202" alt="" style="position:absolute;margin-left:121.2pt;margin-top:642.05pt;width:244.8pt;height:84.8pt;z-index:-15996928;mso-wrap-style:square;mso-wrap-edited:f;mso-width-percent:0;mso-height-percent:0;mso-position-horizontal-relative:page;mso-position-vertical-relative:page;mso-width-percent:0;mso-height-percent:0;v-text-anchor:top" filled="f" stroked="f">
            <v:textbox inset="0,0,0,0">
              <w:txbxContent>
                <w:p w14:paraId="5CB15D28" w14:textId="77777777" w:rsidR="002E5A86" w:rsidRDefault="00B775D6">
                  <w:pPr>
                    <w:spacing w:before="20"/>
                    <w:ind w:left="20"/>
                  </w:pPr>
                  <w:r>
                    <w:rPr>
                      <w:color w:val="231F20"/>
                    </w:rPr>
                    <w:t>la</w:t>
                  </w:r>
                  <w:r>
                    <w:rPr>
                      <w:color w:val="231F20"/>
                      <w:spacing w:val="3"/>
                    </w:rPr>
                    <w:t xml:space="preserve"> </w:t>
                  </w:r>
                  <w:r>
                    <w:rPr>
                      <w:color w:val="231F20"/>
                    </w:rPr>
                    <w:t>santé</w:t>
                  </w:r>
                  <w:r>
                    <w:rPr>
                      <w:color w:val="231F20"/>
                      <w:spacing w:val="4"/>
                    </w:rPr>
                    <w:t xml:space="preserve"> </w:t>
                  </w:r>
                  <w:r>
                    <w:rPr>
                      <w:color w:val="231F20"/>
                    </w:rPr>
                    <w:t>et</w:t>
                  </w:r>
                  <w:r>
                    <w:rPr>
                      <w:color w:val="231F20"/>
                      <w:spacing w:val="3"/>
                    </w:rPr>
                    <w:t xml:space="preserve"> </w:t>
                  </w:r>
                  <w:r>
                    <w:rPr>
                      <w:color w:val="231F20"/>
                    </w:rPr>
                    <w:t>les</w:t>
                  </w:r>
                  <w:r>
                    <w:rPr>
                      <w:color w:val="231F20"/>
                      <w:spacing w:val="4"/>
                    </w:rPr>
                    <w:t xml:space="preserve"> </w:t>
                  </w:r>
                  <w:r>
                    <w:rPr>
                      <w:color w:val="231F20"/>
                    </w:rPr>
                    <w:t>services</w:t>
                  </w:r>
                  <w:r>
                    <w:rPr>
                      <w:color w:val="231F20"/>
                      <w:spacing w:val="3"/>
                    </w:rPr>
                    <w:t xml:space="preserve"> </w:t>
                  </w:r>
                  <w:r>
                    <w:rPr>
                      <w:color w:val="231F20"/>
                    </w:rPr>
                    <w:t>aux</w:t>
                  </w:r>
                  <w:r>
                    <w:rPr>
                      <w:color w:val="231F20"/>
                      <w:spacing w:val="4"/>
                    </w:rPr>
                    <w:t xml:space="preserve"> </w:t>
                  </w:r>
                  <w:r>
                    <w:rPr>
                      <w:color w:val="231F20"/>
                      <w:spacing w:val="-2"/>
                    </w:rPr>
                    <w:t>personnes,</w:t>
                  </w:r>
                </w:p>
                <w:p w14:paraId="1B4FB441" w14:textId="77777777" w:rsidR="002E5A86" w:rsidRDefault="00B775D6">
                  <w:pPr>
                    <w:spacing w:before="89" w:line="324" w:lineRule="auto"/>
                    <w:ind w:left="79" w:hanging="60"/>
                  </w:pPr>
                  <w:r>
                    <w:rPr>
                      <w:color w:val="231F20"/>
                    </w:rPr>
                    <w:t>la construction durable et les énergies renouvelables, l’alimentation durable,</w:t>
                  </w:r>
                </w:p>
                <w:p w14:paraId="5BC2EA98" w14:textId="77777777" w:rsidR="002E5A86" w:rsidRDefault="00B775D6">
                  <w:pPr>
                    <w:spacing w:line="257" w:lineRule="exact"/>
                    <w:ind w:left="79"/>
                  </w:pPr>
                  <w:r>
                    <w:rPr>
                      <w:color w:val="231F20"/>
                    </w:rPr>
                    <w:t>les</w:t>
                  </w:r>
                  <w:r>
                    <w:rPr>
                      <w:color w:val="231F20"/>
                      <w:spacing w:val="1"/>
                    </w:rPr>
                    <w:t xml:space="preserve"> </w:t>
                  </w:r>
                  <w:r>
                    <w:rPr>
                      <w:color w:val="231F20"/>
                    </w:rPr>
                    <w:t>ressources</w:t>
                  </w:r>
                  <w:r>
                    <w:rPr>
                      <w:color w:val="231F20"/>
                      <w:spacing w:val="2"/>
                    </w:rPr>
                    <w:t xml:space="preserve"> </w:t>
                  </w:r>
                  <w:r>
                    <w:rPr>
                      <w:color w:val="231F20"/>
                    </w:rPr>
                    <w:t>et</w:t>
                  </w:r>
                  <w:r>
                    <w:rPr>
                      <w:color w:val="231F20"/>
                      <w:spacing w:val="2"/>
                    </w:rPr>
                    <w:t xml:space="preserve"> </w:t>
                  </w:r>
                  <w:r>
                    <w:rPr>
                      <w:color w:val="231F20"/>
                    </w:rPr>
                    <w:t>les</w:t>
                  </w:r>
                  <w:r>
                    <w:rPr>
                      <w:color w:val="231F20"/>
                      <w:spacing w:val="2"/>
                    </w:rPr>
                    <w:t xml:space="preserve"> </w:t>
                  </w:r>
                  <w:r>
                    <w:rPr>
                      <w:color w:val="231F20"/>
                      <w:spacing w:val="-2"/>
                    </w:rPr>
                    <w:t>déchets,</w:t>
                  </w:r>
                </w:p>
                <w:p w14:paraId="5FAE9FE9" w14:textId="77777777" w:rsidR="002E5A86" w:rsidRDefault="00B775D6">
                  <w:pPr>
                    <w:spacing w:before="90"/>
                    <w:ind w:left="20"/>
                  </w:pPr>
                  <w:r>
                    <w:rPr>
                      <w:color w:val="231F20"/>
                    </w:rPr>
                    <w:t>les</w:t>
                  </w:r>
                  <w:r>
                    <w:rPr>
                      <w:color w:val="231F20"/>
                      <w:spacing w:val="2"/>
                    </w:rPr>
                    <w:t xml:space="preserve"> </w:t>
                  </w:r>
                  <w:r>
                    <w:rPr>
                      <w:color w:val="231F20"/>
                    </w:rPr>
                    <w:t>médias,</w:t>
                  </w:r>
                  <w:r>
                    <w:rPr>
                      <w:color w:val="231F20"/>
                      <w:spacing w:val="3"/>
                    </w:rPr>
                    <w:t xml:space="preserve"> </w:t>
                  </w:r>
                  <w:r>
                    <w:rPr>
                      <w:color w:val="231F20"/>
                    </w:rPr>
                    <w:t>les</w:t>
                  </w:r>
                  <w:r>
                    <w:rPr>
                      <w:color w:val="231F20"/>
                      <w:spacing w:val="3"/>
                    </w:rPr>
                    <w:t xml:space="preserve"> </w:t>
                  </w:r>
                  <w:r>
                    <w:rPr>
                      <w:color w:val="231F20"/>
                    </w:rPr>
                    <w:t>secteurs</w:t>
                  </w:r>
                  <w:r>
                    <w:rPr>
                      <w:color w:val="231F20"/>
                      <w:spacing w:val="3"/>
                    </w:rPr>
                    <w:t xml:space="preserve"> </w:t>
                  </w:r>
                  <w:r>
                    <w:rPr>
                      <w:color w:val="231F20"/>
                    </w:rPr>
                    <w:t>créatifs</w:t>
                  </w:r>
                  <w:r>
                    <w:rPr>
                      <w:color w:val="231F20"/>
                      <w:spacing w:val="3"/>
                    </w:rPr>
                    <w:t xml:space="preserve"> </w:t>
                  </w:r>
                  <w:r>
                    <w:rPr>
                      <w:color w:val="231F20"/>
                    </w:rPr>
                    <w:t>et</w:t>
                  </w:r>
                  <w:r>
                    <w:rPr>
                      <w:color w:val="231F20"/>
                      <w:spacing w:val="3"/>
                    </w:rPr>
                    <w:t xml:space="preserve"> </w:t>
                  </w:r>
                  <w:r>
                    <w:rPr>
                      <w:color w:val="231F20"/>
                    </w:rPr>
                    <w:t>le</w:t>
                  </w:r>
                  <w:r>
                    <w:rPr>
                      <w:color w:val="231F20"/>
                      <w:spacing w:val="3"/>
                    </w:rPr>
                    <w:t xml:space="preserve"> </w:t>
                  </w:r>
                  <w:r>
                    <w:rPr>
                      <w:color w:val="231F20"/>
                      <w:spacing w:val="-2"/>
                    </w:rPr>
                    <w:t>tourisme.</w:t>
                  </w:r>
                </w:p>
              </w:txbxContent>
            </v:textbox>
            <w10:wrap anchorx="page" anchory="page"/>
          </v:shape>
        </w:pict>
      </w:r>
      <w:r>
        <w:pict w14:anchorId="22A67342">
          <v:shape id="docshape21" o:spid="_x0000_s1225" type="#_x0000_t202" alt="" style="position:absolute;margin-left:562.95pt;margin-top:809.2pt;width:8.1pt;height:14.3pt;z-index:-15996416;mso-wrap-style:square;mso-wrap-edited:f;mso-width-percent:0;mso-height-percent:0;mso-position-horizontal-relative:page;mso-position-vertical-relative:page;mso-width-percent:0;mso-height-percent:0;v-text-anchor:top" filled="f" stroked="f">
            <v:textbox inset="0,0,0,0">
              <w:txbxContent>
                <w:p w14:paraId="3FF8473E" w14:textId="77777777" w:rsidR="002E5A86" w:rsidRDefault="00B775D6">
                  <w:pPr>
                    <w:spacing w:before="13"/>
                    <w:ind w:left="20"/>
                    <w:rPr>
                      <w:rFonts w:ascii="Arial"/>
                    </w:rPr>
                  </w:pPr>
                  <w:r>
                    <w:rPr>
                      <w:rFonts w:ascii="Arial"/>
                      <w:color w:val="FFFFFF"/>
                    </w:rPr>
                    <w:t>1</w:t>
                  </w:r>
                </w:p>
              </w:txbxContent>
            </v:textbox>
            <w10:wrap anchorx="page" anchory="page"/>
          </v:shape>
        </w:pict>
      </w:r>
      <w:r>
        <w:pict w14:anchorId="347655BB">
          <v:shape id="docshape22" o:spid="_x0000_s1224" type="#_x0000_t202" alt="" style="position:absolute;margin-left:70.85pt;margin-top:310.85pt;width:344.45pt;height:39.7pt;z-index:-15995904;mso-wrap-style:square;mso-wrap-edited:f;mso-width-percent:0;mso-height-percent:0;mso-position-horizontal-relative:page;mso-position-vertical-relative:page;mso-width-percent:0;mso-height-percent:0;v-text-anchor:top" filled="f" stroked="f">
            <v:textbox inset="0,0,0,0">
              <w:txbxContent>
                <w:p w14:paraId="3C7F2172" w14:textId="77777777" w:rsidR="002E5A86" w:rsidRPr="00FA19EB" w:rsidRDefault="00B775D6">
                  <w:pPr>
                    <w:spacing w:before="124" w:line="213" w:lineRule="auto"/>
                    <w:ind w:left="569" w:right="256"/>
                    <w:rPr>
                      <w:rFonts w:ascii="EC Square Sans Pro Medium" w:hAnsi="EC Square Sans Pro Medium"/>
                      <w:sz w:val="28"/>
                    </w:rPr>
                  </w:pPr>
                  <w:r w:rsidRPr="00FA19EB">
                    <w:rPr>
                      <w:rFonts w:ascii="EC Square Sans Pro Medium" w:hAnsi="EC Square Sans Pro Medium"/>
                      <w:color w:val="FFE71E"/>
                      <w:sz w:val="28"/>
                    </w:rPr>
                    <w:t>LE PROGRAMME OPÉRATIONNEL « 2014-2020 » EN RÉGION DE BRUXELLES-CAPITALE.</w:t>
                  </w:r>
                </w:p>
              </w:txbxContent>
            </v:textbox>
            <w10:wrap anchorx="page" anchory="page"/>
          </v:shape>
        </w:pict>
      </w:r>
    </w:p>
    <w:p w14:paraId="155BFB21" w14:textId="77777777" w:rsidR="002E5A86" w:rsidRDefault="002E5A86">
      <w:pPr>
        <w:rPr>
          <w:sz w:val="2"/>
          <w:szCs w:val="2"/>
        </w:rPr>
        <w:sectPr w:rsidR="002E5A86">
          <w:type w:val="continuous"/>
          <w:pgSz w:w="11910" w:h="16840"/>
          <w:pgMar w:top="0" w:right="380" w:bottom="0" w:left="1300" w:header="720" w:footer="720" w:gutter="0"/>
          <w:cols w:space="720"/>
        </w:sectPr>
      </w:pPr>
    </w:p>
    <w:p w14:paraId="04BDEC12" w14:textId="77777777" w:rsidR="002E5A86" w:rsidRDefault="000729B9">
      <w:pPr>
        <w:rPr>
          <w:sz w:val="2"/>
          <w:szCs w:val="2"/>
        </w:rPr>
      </w:pPr>
      <w:r>
        <w:lastRenderedPageBreak/>
        <w:pict w14:anchorId="02E11C71">
          <v:rect id="docshape23" o:spid="_x0000_s1223" alt="" style="position:absolute;margin-left:0;margin-top:0;width:595.3pt;height:841.9pt;z-index:-15995392;mso-wrap-edited:f;mso-width-percent:0;mso-height-percent:0;mso-position-horizontal-relative:page;mso-position-vertical-relative:page;mso-width-percent:0;mso-height-percent:0" fillcolor="#8ed8f8" stroked="f">
            <w10:wrap anchorx="page" anchory="page"/>
          </v:rect>
        </w:pict>
      </w:r>
      <w:r>
        <w:pict w14:anchorId="337B814C">
          <v:group id="docshapegroup24" o:spid="_x0000_s1220" alt="" style="position:absolute;margin-left:70.85pt;margin-top:155.9pt;width:453.55pt;height:609.45pt;z-index:-15994880;mso-position-horizontal-relative:page;mso-position-vertical-relative:page" coordorigin="1417,3118" coordsize="9071,12189">
            <v:shape id="docshape25" o:spid="_x0000_s1221"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stroked="f">
              <v:path arrowok="t"/>
            </v:shape>
            <v:shape id="docshape26" o:spid="_x0000_s1222" alt="" style="position:absolute;left:1417;top:3118;width:6010;height:6123" coordorigin="1417,3118" coordsize="6010,6123" o:spt="100" adj="0,,0" path="m3600,3118r-1956,l1572,3130r-62,32l1461,3211r-32,62l1417,3345r,227l3600,3572r,-454xm6520,8787r-5103,l1417,9241r5103,l6520,8787xm7427,5460r-6010,l1417,6311r6010,l7427,5460xe" fillcolor="#154396" stroked="f">
              <v:stroke joinstyle="round"/>
              <v:formulas/>
              <v:path arrowok="t" o:connecttype="segments"/>
            </v:shape>
            <w10:wrap anchorx="page" anchory="page"/>
          </v:group>
        </w:pict>
      </w:r>
      <w:r>
        <w:pict w14:anchorId="61C5A6C3">
          <v:group id="docshapegroup27" o:spid="_x0000_s1217" alt="" style="position:absolute;margin-left:70.85pt;margin-top:36.85pt;width:145.8pt;height:33.05pt;z-index:-15994368;mso-position-horizontal-relative:page;mso-position-vertical-relative:page" coordorigin="1417,737" coordsize="2916,661">
            <v:shape id="docshape28" o:spid="_x0000_s1218" type="#_x0000_t75" alt="" style="position:absolute;left:1417;top:737;width:2589;height:661">
              <v:imagedata r:id="rId4" o:title=""/>
            </v:shape>
            <v:shape id="docshape29" o:spid="_x0000_s1219"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w10:wrap anchorx="page" anchory="page"/>
          </v:group>
        </w:pict>
      </w:r>
      <w:r>
        <w:pict w14:anchorId="458D5A35">
          <v:group id="docshapegroup30" o:spid="_x0000_s1214" alt="" style="position:absolute;margin-left:312.75pt;margin-top:0;width:282.55pt;height:70.9pt;z-index:-15993856;mso-position-horizontal-relative:page;mso-position-vertical-relative:page" coordorigin="6255" coordsize="5651,1418">
            <v:shape id="docshape31" o:spid="_x0000_s1215" alt="" style="position:absolute;left:6255;width:5651;height:1418" coordorigin="6255" coordsize="5651,1418" path="m11906,l6255,r,1191l6267,1262r32,62l6348,1374r62,32l6482,1417r5424,l11906,xe" stroked="f">
              <v:path arrowok="t"/>
            </v:shape>
            <v:shape id="docshape32" o:spid="_x0000_s1216" type="#_x0000_t75" alt="" style="position:absolute;left:6990;top:159;width:4161;height:1070">
              <v:imagedata r:id="rId5" o:title=""/>
            </v:shape>
            <w10:wrap anchorx="page" anchory="page"/>
          </v:group>
        </w:pict>
      </w:r>
      <w:r>
        <w:pict w14:anchorId="228771EA">
          <v:shape id="docshape33" o:spid="_x0000_s1213" type="#_x0000_t202" alt="" style="position:absolute;margin-left:98.2pt;margin-top:158.7pt;width:384.3pt;height:99.05pt;z-index:-15993344;mso-wrap-style:square;mso-wrap-edited:f;mso-width-percent:0;mso-height-percent:0;mso-position-horizontal-relative:page;mso-position-vertical-relative:page;mso-width-percent:0;mso-height-percent:0;v-text-anchor:top" filled="f" stroked="f">
            <v:textbox inset="0,0,0,0">
              <w:txbxContent>
                <w:p w14:paraId="61C09E39" w14:textId="77777777" w:rsidR="002E5A86" w:rsidRPr="00FA19EB" w:rsidRDefault="00B775D6">
                  <w:pPr>
                    <w:spacing w:before="20"/>
                    <w:ind w:left="42"/>
                    <w:rPr>
                      <w:rFonts w:ascii="EC Square Sans Pro Medium" w:hAnsi="EC Square Sans Pro Medium"/>
                      <w:sz w:val="28"/>
                    </w:rPr>
                  </w:pPr>
                  <w:r w:rsidRPr="00FA19EB">
                    <w:rPr>
                      <w:rFonts w:ascii="EC Square Sans Pro Medium" w:hAnsi="EC Square Sans Pro Medium"/>
                      <w:color w:val="FFE71E"/>
                      <w:sz w:val="28"/>
                    </w:rPr>
                    <w:t>REACT</w:t>
                  </w:r>
                  <w:r w:rsidRPr="00FA19EB">
                    <w:rPr>
                      <w:rFonts w:ascii="EC Square Sans Pro Medium" w:hAnsi="EC Square Sans Pro Medium"/>
                      <w:color w:val="FFE71E"/>
                      <w:spacing w:val="45"/>
                      <w:sz w:val="28"/>
                    </w:rPr>
                    <w:t xml:space="preserve"> </w:t>
                  </w:r>
                  <w:r w:rsidRPr="00FA19EB">
                    <w:rPr>
                      <w:rFonts w:ascii="EC Square Sans Pro Medium" w:hAnsi="EC Square Sans Pro Medium"/>
                      <w:color w:val="FFE71E"/>
                      <w:spacing w:val="-5"/>
                      <w:sz w:val="28"/>
                    </w:rPr>
                    <w:t>EU</w:t>
                  </w:r>
                </w:p>
                <w:p w14:paraId="3582CFF1" w14:textId="77777777" w:rsidR="002E5A86" w:rsidRDefault="00B775D6">
                  <w:pPr>
                    <w:spacing w:before="287" w:line="244" w:lineRule="auto"/>
                    <w:ind w:left="20" w:right="31"/>
                  </w:pPr>
                  <w:r>
                    <w:rPr>
                      <w:color w:val="231F20"/>
                    </w:rPr>
                    <w:t>Notons qu’en 2021, le budget du Programme a été renforcé par 6,1 millions d’euros de fonds européens supplémentaires (REACT EU)</w:t>
                  </w:r>
                  <w:r>
                    <w:rPr>
                      <w:color w:val="231F20"/>
                      <w:spacing w:val="40"/>
                    </w:rPr>
                    <w:t xml:space="preserve"> </w:t>
                  </w:r>
                  <w:r>
                    <w:rPr>
                      <w:color w:val="231F20"/>
                    </w:rPr>
                    <w:t>pour apporter des réponses en termes de relance économique dans le contexte de la crise sanitaire. L’affectation</w:t>
                  </w:r>
                  <w:r>
                    <w:rPr>
                      <w:color w:val="231F20"/>
                      <w:spacing w:val="40"/>
                    </w:rPr>
                    <w:t xml:space="preserve"> </w:t>
                  </w:r>
                  <w:r>
                    <w:rPr>
                      <w:color w:val="231F20"/>
                    </w:rPr>
                    <w:t>de ces moyens additionnels sera intégrée à une modification du Programme dans le courant de l’année 2022.</w:t>
                  </w:r>
                </w:p>
              </w:txbxContent>
            </v:textbox>
            <w10:wrap anchorx="page" anchory="page"/>
          </v:shape>
        </w:pict>
      </w:r>
      <w:r>
        <w:pict w14:anchorId="7E4A7D36">
          <v:shape id="docshape34" o:spid="_x0000_s1212" type="#_x0000_t202" alt="" style="position:absolute;margin-left:98.2pt;margin-top:326.9pt;width:403.35pt;height:94.2pt;z-index:-15992832;mso-wrap-style:square;mso-wrap-edited:f;mso-width-percent:0;mso-height-percent:0;mso-position-horizontal-relative:page;mso-position-vertical-relative:page;mso-width-percent:0;mso-height-percent:0;v-text-anchor:top" filled="f" stroked="f">
            <v:textbox inset="0,0,0,0">
              <w:txbxContent>
                <w:p w14:paraId="4750B8EC" w14:textId="77777777" w:rsidR="002E5A86" w:rsidRDefault="00B775D6">
                  <w:pPr>
                    <w:spacing w:before="20" w:line="244" w:lineRule="auto"/>
                    <w:ind w:left="20"/>
                  </w:pPr>
                  <w:r>
                    <w:rPr>
                      <w:color w:val="231F20"/>
                    </w:rPr>
                    <w:t>Une précision importante quant à la ligne du temps:</w:t>
                  </w:r>
                  <w:r>
                    <w:rPr>
                      <w:color w:val="231F20"/>
                      <w:spacing w:val="40"/>
                    </w:rPr>
                    <w:t xml:space="preserve"> </w:t>
                  </w:r>
                  <w:r>
                    <w:rPr>
                      <w:color w:val="231F20"/>
                    </w:rPr>
                    <w:t>la programmation FEDER 2014- 2020 ne se termine pas en 2020, mais se poursuivra en réalité jusqu’au 31 décembre 2023. En effet, l’année 2020 correspond à la dernière tranche d’engagement budgétaire au niveau européen, tranche qui doit être dépensée dans les trois années qui suivent.</w:t>
                  </w:r>
                </w:p>
                <w:p w14:paraId="7ED31F01" w14:textId="77777777" w:rsidR="002E5A86" w:rsidRDefault="00B775D6">
                  <w:pPr>
                    <w:spacing w:line="244" w:lineRule="auto"/>
                    <w:ind w:left="20" w:right="258"/>
                  </w:pPr>
                  <w:r>
                    <w:rPr>
                      <w:color w:val="231F20"/>
                    </w:rPr>
                    <w:t>Le processus de clôture de la programmation aura donc lieu en 2024 et 2025, après la réalisation des dernières dépenses par les porteurs de projet. Ces dernières années seront bien utiles pour mettre en œuvre des investissements parfois très ambitieux.</w:t>
                  </w:r>
                </w:p>
              </w:txbxContent>
            </v:textbox>
            <w10:wrap anchorx="page" anchory="page"/>
          </v:shape>
        </w:pict>
      </w:r>
      <w:r>
        <w:pict w14:anchorId="7EB9B660">
          <v:shape id="docshape35" o:spid="_x0000_s1211" type="#_x0000_t202" alt="" style="position:absolute;margin-left:98.2pt;margin-top:473.45pt;width:405.55pt;height:186.15pt;z-index:-15992320;mso-wrap-style:square;mso-wrap-edited:f;mso-width-percent:0;mso-height-percent:0;mso-position-horizontal-relative:page;mso-position-vertical-relative:page;mso-width-percent:0;mso-height-percent:0;v-text-anchor:top" filled="f" stroked="f">
            <v:textbox inset="0,0,0,0">
              <w:txbxContent>
                <w:p w14:paraId="766183C4" w14:textId="77777777" w:rsidR="002E5A86" w:rsidRDefault="00B775D6">
                  <w:pPr>
                    <w:spacing w:before="20" w:line="244" w:lineRule="auto"/>
                    <w:ind w:left="20" w:right="17"/>
                  </w:pPr>
                  <w:r>
                    <w:rPr>
                      <w:color w:val="231F20"/>
                    </w:rPr>
                    <w:t>Pour chacun des axes du Programme, la Région bruxelloise s’est fixé un certain nombre d’objectifs : en recherche et innovation, l’objectif est par exemple de soutenir 150 entreprises et de créer 16 postes dans la recherche.</w:t>
                  </w:r>
                </w:p>
                <w:p w14:paraId="1608EB3E" w14:textId="77777777" w:rsidR="002E5A86" w:rsidRDefault="00B775D6">
                  <w:pPr>
                    <w:spacing w:before="83" w:line="244" w:lineRule="auto"/>
                    <w:ind w:left="20" w:right="17"/>
                  </w:pPr>
                  <w:r>
                    <w:rPr>
                      <w:color w:val="231F20"/>
                    </w:rPr>
                    <w:t>Pour renforcer l’entrepreneuriat et encourager le développement des PME, l’objectif est de soutenir quelques 500 PME et de créer 14.600 m² d’infrastructures complémentaires (rénovation, construction).</w:t>
                  </w:r>
                </w:p>
                <w:p w14:paraId="6F3578DF" w14:textId="77777777" w:rsidR="002E5A86" w:rsidRDefault="00B775D6">
                  <w:pPr>
                    <w:spacing w:before="84" w:line="244" w:lineRule="auto"/>
                    <w:ind w:left="20" w:right="17"/>
                  </w:pPr>
                  <w:r>
                    <w:rPr>
                      <w:color w:val="231F20"/>
                    </w:rPr>
                    <w:t>En ce qui concerne le développement d’une économie circulaire et l’utilisation rationnelle des ressources, l’objectif est de toucher 360 entreprises, de diminuer la consommation annuelle d’énergie des bâtiments publics de 8.400.000 KWh/an, et d’atteindre une capacité supplémentaire de recyclage des déchets de 5.000 tonnes par an.</w:t>
                  </w:r>
                </w:p>
                <w:p w14:paraId="716AEA8F" w14:textId="77777777" w:rsidR="002E5A86" w:rsidRDefault="00B775D6">
                  <w:pPr>
                    <w:spacing w:before="82" w:line="244" w:lineRule="auto"/>
                    <w:ind w:left="20" w:right="17"/>
                  </w:pPr>
                  <w:r>
                    <w:rPr>
                      <w:color w:val="231F20"/>
                    </w:rPr>
                    <w:t>Enfin, pour améliorer le cadre de vie, il est prévu de créer quelques 10.700 m² d’infrastructures qui se répartissent entre lieux culturels, crèches et infrastructures nouvelles donnant aux citoyens des « espaces à vivre ».</w:t>
                  </w:r>
                </w:p>
              </w:txbxContent>
            </v:textbox>
            <w10:wrap anchorx="page" anchory="page"/>
          </v:shape>
        </w:pict>
      </w:r>
      <w:r>
        <w:pict w14:anchorId="68F9D88F">
          <v:shape id="docshape36" o:spid="_x0000_s1210" type="#_x0000_t202" alt="" style="position:absolute;margin-left:562.95pt;margin-top:809.2pt;width:8.1pt;height:14.3pt;z-index:-15991808;mso-wrap-style:square;mso-wrap-edited:f;mso-width-percent:0;mso-height-percent:0;mso-position-horizontal-relative:page;mso-position-vertical-relative:page;mso-width-percent:0;mso-height-percent:0;v-text-anchor:top" filled="f" stroked="f">
            <v:textbox inset="0,0,0,0">
              <w:txbxContent>
                <w:p w14:paraId="24CA57D9" w14:textId="77777777" w:rsidR="002E5A86" w:rsidRDefault="00B775D6">
                  <w:pPr>
                    <w:spacing w:before="13"/>
                    <w:ind w:left="20"/>
                    <w:rPr>
                      <w:rFonts w:ascii="Arial"/>
                    </w:rPr>
                  </w:pPr>
                  <w:r>
                    <w:rPr>
                      <w:rFonts w:ascii="Arial"/>
                      <w:color w:val="FFFFFF"/>
                    </w:rPr>
                    <w:t>2</w:t>
                  </w:r>
                </w:p>
              </w:txbxContent>
            </v:textbox>
            <w10:wrap anchorx="page" anchory="page"/>
          </v:shape>
        </w:pict>
      </w:r>
      <w:r>
        <w:pict w14:anchorId="1BD8D45A">
          <v:shape id="docshape37" o:spid="_x0000_s1209" type="#_x0000_t202" alt="" style="position:absolute;margin-left:70.85pt;margin-top:439.35pt;width:255.15pt;height:22.7pt;z-index:-15991296;mso-wrap-style:square;mso-wrap-edited:f;mso-width-percent:0;mso-height-percent:0;mso-position-horizontal-relative:page;mso-position-vertical-relative:page;mso-width-percent:0;mso-height-percent:0;v-text-anchor:top" filled="f" stroked="f">
            <v:textbox inset="0,0,0,0">
              <w:txbxContent>
                <w:p w14:paraId="6187517F" w14:textId="77777777" w:rsidR="002E5A86" w:rsidRPr="00FA19EB" w:rsidRDefault="00B775D6">
                  <w:pPr>
                    <w:spacing w:before="76"/>
                    <w:ind w:left="569"/>
                    <w:rPr>
                      <w:rFonts w:ascii="EC Square Sans Pro Medium" w:hAnsi="EC Square Sans Pro Medium"/>
                      <w:sz w:val="28"/>
                    </w:rPr>
                  </w:pPr>
                  <w:r w:rsidRPr="00FA19EB">
                    <w:rPr>
                      <w:rFonts w:ascii="EC Square Sans Pro Medium" w:hAnsi="EC Square Sans Pro Medium"/>
                      <w:color w:val="FFE71E"/>
                      <w:sz w:val="28"/>
                    </w:rPr>
                    <w:t>LES</w:t>
                  </w:r>
                  <w:r w:rsidRPr="00FA19EB">
                    <w:rPr>
                      <w:rFonts w:ascii="EC Square Sans Pro Medium" w:hAnsi="EC Square Sans Pro Medium"/>
                      <w:color w:val="FFE71E"/>
                      <w:spacing w:val="34"/>
                      <w:sz w:val="28"/>
                    </w:rPr>
                    <w:t xml:space="preserve"> </w:t>
                  </w:r>
                  <w:r w:rsidRPr="00FA19EB">
                    <w:rPr>
                      <w:rFonts w:ascii="EC Square Sans Pro Medium" w:hAnsi="EC Square Sans Pro Medium"/>
                      <w:color w:val="FFE71E"/>
                      <w:sz w:val="28"/>
                    </w:rPr>
                    <w:t>OBJECTIFS</w:t>
                  </w:r>
                  <w:r w:rsidRPr="00FA19EB">
                    <w:rPr>
                      <w:rFonts w:ascii="EC Square Sans Pro Medium" w:hAnsi="EC Square Sans Pro Medium"/>
                      <w:color w:val="FFE71E"/>
                      <w:spacing w:val="34"/>
                      <w:sz w:val="28"/>
                    </w:rPr>
                    <w:t xml:space="preserve"> </w:t>
                  </w:r>
                  <w:r w:rsidRPr="00FA19EB">
                    <w:rPr>
                      <w:rFonts w:ascii="EC Square Sans Pro Medium" w:hAnsi="EC Square Sans Pro Medium"/>
                      <w:color w:val="FFE71E"/>
                      <w:sz w:val="28"/>
                    </w:rPr>
                    <w:t>DU</w:t>
                  </w:r>
                  <w:r w:rsidRPr="00FA19EB">
                    <w:rPr>
                      <w:rFonts w:ascii="EC Square Sans Pro Medium" w:hAnsi="EC Square Sans Pro Medium"/>
                      <w:color w:val="FFE71E"/>
                      <w:spacing w:val="35"/>
                      <w:sz w:val="28"/>
                    </w:rPr>
                    <w:t xml:space="preserve"> </w:t>
                  </w:r>
                  <w:r w:rsidRPr="00FA19EB">
                    <w:rPr>
                      <w:rFonts w:ascii="EC Square Sans Pro Medium" w:hAnsi="EC Square Sans Pro Medium"/>
                      <w:color w:val="FFE71E"/>
                      <w:spacing w:val="-2"/>
                      <w:sz w:val="28"/>
                    </w:rPr>
                    <w:t>PROGRAMME</w:t>
                  </w:r>
                </w:p>
              </w:txbxContent>
            </v:textbox>
            <w10:wrap anchorx="page" anchory="page"/>
          </v:shape>
        </w:pict>
      </w:r>
      <w:r>
        <w:pict w14:anchorId="74FAA7D5">
          <v:shape id="docshape38" o:spid="_x0000_s1208" type="#_x0000_t202" alt="" style="position:absolute;margin-left:70.85pt;margin-top:273pt;width:300.5pt;height:42.55pt;z-index:-15990784;mso-wrap-style:square;mso-wrap-edited:f;mso-width-percent:0;mso-height-percent:0;mso-position-horizontal-relative:page;mso-position-vertical-relative:page;mso-width-percent:0;mso-height-percent:0;v-text-anchor:top" filled="f" stroked="f">
            <v:textbox inset="0,0,0,0">
              <w:txbxContent>
                <w:p w14:paraId="1B387E73" w14:textId="77777777" w:rsidR="002E5A86" w:rsidRPr="00FA19EB" w:rsidRDefault="00B775D6">
                  <w:pPr>
                    <w:spacing w:before="152" w:line="213" w:lineRule="auto"/>
                    <w:ind w:left="569" w:right="277"/>
                    <w:rPr>
                      <w:rFonts w:ascii="EC Square Sans Pro Medium" w:hAnsi="EC Square Sans Pro Medium"/>
                      <w:sz w:val="28"/>
                    </w:rPr>
                  </w:pPr>
                  <w:r w:rsidRPr="00FA19EB">
                    <w:rPr>
                      <w:rFonts w:ascii="EC Square Sans Pro Medium" w:hAnsi="EC Square Sans Pro Medium"/>
                      <w:color w:val="FFE71E"/>
                      <w:sz w:val="28"/>
                    </w:rPr>
                    <w:t>LA PROGRAMMATION FEDER 2014-2020 NE S’EST PAS TERMINÉE EN 2020</w:t>
                  </w:r>
                </w:p>
              </w:txbxContent>
            </v:textbox>
            <w10:wrap anchorx="page" anchory="page"/>
          </v:shape>
        </w:pict>
      </w:r>
    </w:p>
    <w:p w14:paraId="0516222B" w14:textId="77777777" w:rsidR="002E5A86" w:rsidRDefault="002E5A86">
      <w:pPr>
        <w:rPr>
          <w:sz w:val="2"/>
          <w:szCs w:val="2"/>
        </w:rPr>
        <w:sectPr w:rsidR="002E5A86">
          <w:pgSz w:w="11910" w:h="16840"/>
          <w:pgMar w:top="0" w:right="380" w:bottom="0" w:left="1300" w:header="720" w:footer="720" w:gutter="0"/>
          <w:cols w:space="720"/>
        </w:sectPr>
      </w:pPr>
    </w:p>
    <w:p w14:paraId="3D2984DE" w14:textId="7869B77A" w:rsidR="002E5A86" w:rsidRDefault="000729B9">
      <w:pPr>
        <w:rPr>
          <w:sz w:val="2"/>
          <w:szCs w:val="2"/>
        </w:rPr>
      </w:pPr>
      <w:r>
        <w:lastRenderedPageBreak/>
        <w:pict w14:anchorId="6BF91873">
          <v:shape id="docshape53" o:spid="_x0000_s1207" type="#_x0000_t202" alt="" style="position:absolute;margin-left:69.95pt;margin-top:124.85pt;width:336.3pt;height:26.2pt;z-index:-15988224;mso-wrap-style:square;mso-wrap-edited:f;mso-width-percent:0;mso-height-percent:0;mso-position-horizontal-relative:page;mso-position-vertical-relative:page;mso-width-percent:0;mso-height-percent:0;v-text-anchor:top" filled="f" stroked="f">
            <v:textbox inset="0,0,0,0">
              <w:txbxContent>
                <w:p w14:paraId="7E1341CC" w14:textId="77777777" w:rsidR="002E5A86" w:rsidRPr="00FA19EB" w:rsidRDefault="00B775D6">
                  <w:pPr>
                    <w:spacing w:before="20"/>
                    <w:ind w:left="20"/>
                    <w:rPr>
                      <w:rFonts w:ascii="EC Square Sans Pro Medium" w:hAnsi="EC Square Sans Pro Medium"/>
                      <w:sz w:val="40"/>
                    </w:rPr>
                  </w:pPr>
                  <w:r w:rsidRPr="00FA19EB">
                    <w:rPr>
                      <w:rFonts w:ascii="EC Square Sans Pro Medium" w:hAnsi="EC Square Sans Pro Medium"/>
                      <w:color w:val="FFE71E"/>
                      <w:sz w:val="40"/>
                    </w:rPr>
                    <w:t>QUELQUES</w:t>
                  </w:r>
                  <w:r w:rsidRPr="00FA19EB">
                    <w:rPr>
                      <w:rFonts w:ascii="EC Square Sans Pro Medium" w:hAnsi="EC Square Sans Pro Medium"/>
                      <w:color w:val="FFE71E"/>
                      <w:spacing w:val="46"/>
                      <w:sz w:val="40"/>
                    </w:rPr>
                    <w:t xml:space="preserve"> </w:t>
                  </w:r>
                  <w:r w:rsidRPr="00FA19EB">
                    <w:rPr>
                      <w:rFonts w:ascii="EC Square Sans Pro Medium" w:hAnsi="EC Square Sans Pro Medium"/>
                      <w:color w:val="FFE71E"/>
                      <w:sz w:val="40"/>
                    </w:rPr>
                    <w:t>RÉALISATIONS</w:t>
                  </w:r>
                  <w:r w:rsidRPr="00FA19EB">
                    <w:rPr>
                      <w:rFonts w:ascii="EC Square Sans Pro Medium" w:hAnsi="EC Square Sans Pro Medium"/>
                      <w:color w:val="FFE71E"/>
                      <w:spacing w:val="49"/>
                      <w:sz w:val="40"/>
                    </w:rPr>
                    <w:t xml:space="preserve"> </w:t>
                  </w:r>
                  <w:r w:rsidRPr="00FA19EB">
                    <w:rPr>
                      <w:rFonts w:ascii="EC Square Sans Pro Medium" w:hAnsi="EC Square Sans Pro Medium"/>
                      <w:color w:val="FFE71E"/>
                      <w:sz w:val="40"/>
                    </w:rPr>
                    <w:t>EN</w:t>
                  </w:r>
                  <w:r w:rsidRPr="00FA19EB">
                    <w:rPr>
                      <w:rFonts w:ascii="EC Square Sans Pro Medium" w:hAnsi="EC Square Sans Pro Medium"/>
                      <w:color w:val="FFE71E"/>
                      <w:spacing w:val="45"/>
                      <w:sz w:val="40"/>
                    </w:rPr>
                    <w:t xml:space="preserve"> </w:t>
                  </w:r>
                  <w:r w:rsidRPr="00FA19EB">
                    <w:rPr>
                      <w:rFonts w:ascii="EC Square Sans Pro Medium" w:hAnsi="EC Square Sans Pro Medium"/>
                      <w:color w:val="FFE71E"/>
                      <w:spacing w:val="-4"/>
                      <w:sz w:val="40"/>
                    </w:rPr>
                    <w:t>2021</w:t>
                  </w:r>
                </w:p>
              </w:txbxContent>
            </v:textbox>
            <w10:wrap anchorx="page" anchory="page"/>
          </v:shape>
        </w:pict>
      </w:r>
      <w:r>
        <w:pict w14:anchorId="2551B9BC">
          <v:rect id="docshape39" o:spid="_x0000_s1206" alt="" style="position:absolute;margin-left:0;margin-top:0;width:595.3pt;height:841.9pt;z-index:-15990272;mso-wrap-edited:f;mso-width-percent:0;mso-height-percent:0;mso-position-horizontal-relative:page;mso-position-vertical-relative:page;mso-width-percent:0;mso-height-percent:0" fillcolor="#154396" stroked="f">
            <w10:wrap anchorx="page" anchory="page"/>
          </v:rect>
        </w:pict>
      </w:r>
      <w:r>
        <w:pict w14:anchorId="38D62850">
          <v:group id="docshapegroup40" o:spid="_x0000_s1200" alt="" style="position:absolute;margin-left:70.85pt;margin-top:155.9pt;width:453.55pt;height:609.45pt;z-index:-15989760;mso-position-horizontal-relative:page;mso-position-vertical-relative:page" coordorigin="1417,3118" coordsize="9071,12189">
            <v:shape id="docshape41" o:spid="_x0000_s1201"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42" o:spid="_x0000_s1202" type="#_x0000_t75" alt="" style="position:absolute;left:1984;top:9354;width:4365;height:2927">
              <v:imagedata r:id="rId6" o:title=""/>
            </v:shape>
            <v:shape id="docshape43" o:spid="_x0000_s1203" type="#_x0000_t75" alt="" style="position:absolute;left:6720;top:10626;width:2440;height:724">
              <v:imagedata r:id="rId7" o:title=""/>
            </v:shape>
            <v:shape id="docshape44" o:spid="_x0000_s1204" type="#_x0000_t75" alt="" style="position:absolute;left:1984;top:4251;width:2716;height:3181">
              <v:imagedata r:id="rId8" o:title=""/>
            </v:shape>
            <v:shape id="docshape45" o:spid="_x0000_s1205" type="#_x0000_t75" alt="" style="position:absolute;left:4988;top:4251;width:4959;height:3181">
              <v:imagedata r:id="rId9" o:title=""/>
            </v:shape>
            <w10:wrap anchorx="page" anchory="page"/>
          </v:group>
        </w:pict>
      </w:r>
      <w:r>
        <w:pict w14:anchorId="33341D4B">
          <v:group id="docshapegroup46" o:spid="_x0000_s1196" alt="" style="position:absolute;margin-left:70.85pt;margin-top:36.85pt;width:145.8pt;height:33.05pt;z-index:-15989248;mso-position-horizontal-relative:page;mso-position-vertical-relative:page" coordorigin="1417,737" coordsize="2916,661">
            <v:shape id="docshape47" o:spid="_x0000_s1197" type="#_x0000_t75" alt="" style="position:absolute;left:1417;top:737;width:2589;height:661">
              <v:imagedata r:id="rId10" o:title=""/>
            </v:shape>
            <v:shape id="docshape48" o:spid="_x0000_s1198"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v:shape id="docshape49" o:spid="_x0000_s1199"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stroked="f">
              <v:stroke joinstyle="round"/>
              <v:formulas/>
              <v:path arrowok="t" o:connecttype="segments"/>
            </v:shape>
            <w10:wrap anchorx="page" anchory="page"/>
          </v:group>
        </w:pict>
      </w:r>
      <w:r>
        <w:pict w14:anchorId="565D5FDD">
          <v:group id="docshapegroup50" o:spid="_x0000_s1193" alt="" style="position:absolute;margin-left:312.75pt;margin-top:0;width:282.55pt;height:70.9pt;z-index:-15988736;mso-position-horizontal-relative:page;mso-position-vertical-relative:page" coordorigin="6255" coordsize="5651,1418">
            <v:shape id="docshape51" o:spid="_x0000_s1194" alt="" style="position:absolute;left:6255;width:5651;height:1418" coordorigin="6255" coordsize="5651,1418" path="m11906,l6255,r,1191l6267,1262r32,62l6348,1374r62,32l6482,1417r5424,l11906,xe" stroked="f">
              <v:path arrowok="t"/>
            </v:shape>
            <v:shape id="docshape52" o:spid="_x0000_s1195" type="#_x0000_t75" alt="" style="position:absolute;left:6990;top:159;width:4161;height:1070">
              <v:imagedata r:id="rId5" o:title=""/>
            </v:shape>
            <w10:wrap anchorx="page" anchory="page"/>
          </v:group>
        </w:pict>
      </w:r>
      <w:r>
        <w:pict w14:anchorId="07BA303E">
          <v:shape id="docshape54" o:spid="_x0000_s1192" type="#_x0000_t202" alt="" style="position:absolute;margin-left:98.35pt;margin-top:180.75pt;width:385.2pt;height:19.7pt;z-index:-15987712;mso-wrap-style:square;mso-wrap-edited:f;mso-width-percent:0;mso-height-percent:0;mso-position-horizontal-relative:page;mso-position-vertical-relative:page;mso-width-percent:0;mso-height-percent:0;v-text-anchor:top" filled="f" stroked="f">
            <v:textbox inset="0,0,0,0">
              <w:txbxContent>
                <w:p w14:paraId="2474A4A8" w14:textId="77777777" w:rsidR="002E5A86" w:rsidRPr="00FA19EB" w:rsidRDefault="00B775D6">
                  <w:pPr>
                    <w:spacing w:before="20"/>
                    <w:ind w:left="20"/>
                    <w:rPr>
                      <w:b/>
                      <w:bCs/>
                      <w:sz w:val="28"/>
                    </w:rPr>
                  </w:pPr>
                  <w:r w:rsidRPr="00FA19EB">
                    <w:rPr>
                      <w:b/>
                      <w:bCs/>
                      <w:color w:val="231F20"/>
                      <w:spacing w:val="-2"/>
                      <w:sz w:val="28"/>
                    </w:rPr>
                    <w:t>DES</w:t>
                  </w:r>
                  <w:r w:rsidRPr="00FA19EB">
                    <w:rPr>
                      <w:b/>
                      <w:bCs/>
                      <w:color w:val="231F20"/>
                      <w:spacing w:val="-7"/>
                      <w:sz w:val="28"/>
                    </w:rPr>
                    <w:t xml:space="preserve"> </w:t>
                  </w:r>
                  <w:r w:rsidRPr="00FA19EB">
                    <w:rPr>
                      <w:b/>
                      <w:bCs/>
                      <w:color w:val="231F20"/>
                      <w:spacing w:val="-2"/>
                      <w:sz w:val="28"/>
                    </w:rPr>
                    <w:t>INFRASTRUCTURES</w:t>
                  </w:r>
                  <w:r w:rsidRPr="00FA19EB">
                    <w:rPr>
                      <w:b/>
                      <w:bCs/>
                      <w:color w:val="231F20"/>
                      <w:spacing w:val="-7"/>
                      <w:sz w:val="28"/>
                    </w:rPr>
                    <w:t xml:space="preserve"> </w:t>
                  </w:r>
                  <w:r w:rsidRPr="00FA19EB">
                    <w:rPr>
                      <w:b/>
                      <w:bCs/>
                      <w:color w:val="231F20"/>
                      <w:spacing w:val="-2"/>
                      <w:sz w:val="28"/>
                    </w:rPr>
                    <w:t>COLLECTIVES</w:t>
                  </w:r>
                  <w:r w:rsidRPr="00FA19EB">
                    <w:rPr>
                      <w:b/>
                      <w:bCs/>
                      <w:color w:val="231F20"/>
                      <w:spacing w:val="-7"/>
                      <w:sz w:val="28"/>
                    </w:rPr>
                    <w:t xml:space="preserve"> </w:t>
                  </w:r>
                  <w:r w:rsidRPr="00FA19EB">
                    <w:rPr>
                      <w:b/>
                      <w:bCs/>
                      <w:color w:val="231F20"/>
                      <w:spacing w:val="-2"/>
                      <w:sz w:val="28"/>
                    </w:rPr>
                    <w:t>POUR</w:t>
                  </w:r>
                  <w:r w:rsidRPr="00FA19EB">
                    <w:rPr>
                      <w:b/>
                      <w:bCs/>
                      <w:color w:val="231F20"/>
                      <w:spacing w:val="-7"/>
                      <w:sz w:val="28"/>
                    </w:rPr>
                    <w:t xml:space="preserve"> </w:t>
                  </w:r>
                  <w:r w:rsidRPr="00FA19EB">
                    <w:rPr>
                      <w:b/>
                      <w:bCs/>
                      <w:color w:val="231F20"/>
                      <w:spacing w:val="-2"/>
                      <w:sz w:val="28"/>
                    </w:rPr>
                    <w:t>LES</w:t>
                  </w:r>
                  <w:r w:rsidRPr="00FA19EB">
                    <w:rPr>
                      <w:b/>
                      <w:bCs/>
                      <w:color w:val="231F20"/>
                      <w:spacing w:val="-7"/>
                      <w:sz w:val="28"/>
                    </w:rPr>
                    <w:t xml:space="preserve"> </w:t>
                  </w:r>
                  <w:r w:rsidRPr="00FA19EB">
                    <w:rPr>
                      <w:b/>
                      <w:bCs/>
                      <w:color w:val="231F20"/>
                      <w:spacing w:val="-2"/>
                      <w:sz w:val="28"/>
                    </w:rPr>
                    <w:t>BRUXELLOIS</w:t>
                  </w:r>
                </w:p>
              </w:txbxContent>
            </v:textbox>
            <w10:wrap anchorx="page" anchory="page"/>
          </v:shape>
        </w:pict>
      </w:r>
      <w:r>
        <w:pict w14:anchorId="0EEA4A51">
          <v:shape id="docshape55" o:spid="_x0000_s1191" type="#_x0000_t202" alt="" style="position:absolute;margin-left:98.2pt;margin-top:372.15pt;width:93.75pt;height:11.45pt;z-index:-15987200;mso-wrap-style:square;mso-wrap-edited:f;mso-width-percent:0;mso-height-percent:0;mso-position-horizontal-relative:page;mso-position-vertical-relative:page;mso-width-percent:0;mso-height-percent:0;v-text-anchor:top" filled="f" stroked="f">
            <v:textbox inset="0,0,0,0">
              <w:txbxContent>
                <w:p w14:paraId="32DC2D98" w14:textId="77777777" w:rsidR="002E5A86" w:rsidRDefault="00B775D6">
                  <w:pPr>
                    <w:spacing w:before="20"/>
                    <w:ind w:left="20"/>
                    <w:rPr>
                      <w:sz w:val="16"/>
                    </w:rPr>
                  </w:pPr>
                  <w:r>
                    <w:rPr>
                      <w:color w:val="231F20"/>
                      <w:sz w:val="16"/>
                    </w:rPr>
                    <w:t>@</w:t>
                  </w:r>
                  <w:r>
                    <w:rPr>
                      <w:color w:val="231F20"/>
                      <w:spacing w:val="4"/>
                      <w:sz w:val="16"/>
                    </w:rPr>
                    <w:t xml:space="preserve"> </w:t>
                  </w:r>
                  <w:r>
                    <w:rPr>
                      <w:color w:val="231F20"/>
                      <w:sz w:val="16"/>
                    </w:rPr>
                    <w:t>BOGDAN</w:t>
                  </w:r>
                  <w:r>
                    <w:rPr>
                      <w:color w:val="231F20"/>
                      <w:spacing w:val="4"/>
                      <w:sz w:val="16"/>
                    </w:rPr>
                    <w:t xml:space="preserve"> </w:t>
                  </w:r>
                  <w:r>
                    <w:rPr>
                      <w:color w:val="231F20"/>
                      <w:sz w:val="16"/>
                    </w:rPr>
                    <w:t>&amp;</w:t>
                  </w:r>
                  <w:r>
                    <w:rPr>
                      <w:color w:val="231F20"/>
                      <w:spacing w:val="4"/>
                      <w:sz w:val="16"/>
                    </w:rPr>
                    <w:t xml:space="preserve"> </w:t>
                  </w:r>
                  <w:r>
                    <w:rPr>
                      <w:color w:val="231F20"/>
                      <w:sz w:val="16"/>
                    </w:rPr>
                    <w:t>VAN</w:t>
                  </w:r>
                  <w:r>
                    <w:rPr>
                      <w:color w:val="231F20"/>
                      <w:spacing w:val="4"/>
                      <w:sz w:val="16"/>
                    </w:rPr>
                    <w:t xml:space="preserve"> </w:t>
                  </w:r>
                  <w:r>
                    <w:rPr>
                      <w:color w:val="231F20"/>
                      <w:spacing w:val="-2"/>
                      <w:sz w:val="16"/>
                    </w:rPr>
                    <w:t>BROECK</w:t>
                  </w:r>
                </w:p>
              </w:txbxContent>
            </v:textbox>
            <w10:wrap anchorx="page" anchory="page"/>
          </v:shape>
        </w:pict>
      </w:r>
      <w:r>
        <w:pict w14:anchorId="0B077FA2">
          <v:shape id="docshape56" o:spid="_x0000_s1190" type="#_x0000_t202" alt="" style="position:absolute;margin-left:250.6pt;margin-top:372.15pt;width:71.2pt;height:11.45pt;z-index:-15986688;mso-wrap-style:square;mso-wrap-edited:f;mso-width-percent:0;mso-height-percent:0;mso-position-horizontal-relative:page;mso-position-vertical-relative:page;mso-width-percent:0;mso-height-percent:0;v-text-anchor:top" filled="f" stroked="f">
            <v:textbox inset="0,0,0,0">
              <w:txbxContent>
                <w:p w14:paraId="4E0D997E" w14:textId="77777777" w:rsidR="002E5A86" w:rsidRDefault="00B775D6">
                  <w:pPr>
                    <w:spacing w:before="20"/>
                    <w:ind w:left="20"/>
                    <w:rPr>
                      <w:sz w:val="16"/>
                    </w:rPr>
                  </w:pPr>
                  <w:r>
                    <w:rPr>
                      <w:color w:val="231F20"/>
                      <w:sz w:val="16"/>
                    </w:rPr>
                    <w:t>@Zampone-</w:t>
                  </w:r>
                  <w:r>
                    <w:rPr>
                      <w:color w:val="231F20"/>
                      <w:spacing w:val="-2"/>
                      <w:sz w:val="16"/>
                    </w:rPr>
                    <w:t>L’Escaut</w:t>
                  </w:r>
                </w:p>
              </w:txbxContent>
            </v:textbox>
            <w10:wrap anchorx="page" anchory="page"/>
          </v:shape>
        </w:pict>
      </w:r>
      <w:r>
        <w:pict w14:anchorId="661C1EC4">
          <v:shape id="docshape57" o:spid="_x0000_s1189" type="#_x0000_t202" alt="" style="position:absolute;margin-left:98.2pt;margin-top:389.6pt;width:358.35pt;height:52.15pt;z-index:-15986176;mso-wrap-style:square;mso-wrap-edited:f;mso-width-percent:0;mso-height-percent:0;mso-position-horizontal-relative:page;mso-position-vertical-relative:page;mso-width-percent:0;mso-height-percent:0;v-text-anchor:top" filled="f" stroked="f">
            <v:textbox inset="0,0,0,0">
              <w:txbxContent>
                <w:p w14:paraId="2859A2D1" w14:textId="77777777" w:rsidR="002E5A86" w:rsidRDefault="00B775D6">
                  <w:pPr>
                    <w:pStyle w:val="Corpsdetexte"/>
                    <w:spacing w:before="20" w:line="244" w:lineRule="auto"/>
                  </w:pPr>
                  <w:r>
                    <w:rPr>
                      <w:color w:val="231F20"/>
                    </w:rPr>
                    <w:t>130 nouvelles places d’accueil de la petite enfance ont été ouvertes</w:t>
                  </w:r>
                  <w:r>
                    <w:rPr>
                      <w:color w:val="231F20"/>
                      <w:spacing w:val="-4"/>
                    </w:rPr>
                    <w:t xml:space="preserve"> </w:t>
                  </w:r>
                  <w:r>
                    <w:rPr>
                      <w:color w:val="231F20"/>
                    </w:rPr>
                    <w:t>en</w:t>
                  </w:r>
                  <w:r>
                    <w:rPr>
                      <w:color w:val="231F20"/>
                      <w:spacing w:val="-4"/>
                    </w:rPr>
                    <w:t xml:space="preserve"> </w:t>
                  </w:r>
                  <w:r>
                    <w:rPr>
                      <w:color w:val="231F20"/>
                    </w:rPr>
                    <w:t>2021</w:t>
                  </w:r>
                  <w:r>
                    <w:rPr>
                      <w:color w:val="231F20"/>
                      <w:spacing w:val="-4"/>
                    </w:rPr>
                    <w:t xml:space="preserve"> </w:t>
                  </w:r>
                  <w:r>
                    <w:rPr>
                      <w:color w:val="231F20"/>
                    </w:rPr>
                    <w:t>dans</w:t>
                  </w:r>
                  <w:r>
                    <w:rPr>
                      <w:color w:val="231F20"/>
                      <w:spacing w:val="-4"/>
                    </w:rPr>
                    <w:t xml:space="preserve"> </w:t>
                  </w:r>
                  <w:r>
                    <w:rPr>
                      <w:color w:val="231F20"/>
                    </w:rPr>
                    <w:t>deux</w:t>
                  </w:r>
                  <w:r>
                    <w:rPr>
                      <w:color w:val="231F20"/>
                      <w:spacing w:val="-4"/>
                    </w:rPr>
                    <w:t xml:space="preserve"> </w:t>
                  </w:r>
                  <w:r>
                    <w:rPr>
                      <w:color w:val="231F20"/>
                    </w:rPr>
                    <w:t>nouvelles</w:t>
                  </w:r>
                  <w:r>
                    <w:rPr>
                      <w:color w:val="231F20"/>
                      <w:spacing w:val="-4"/>
                    </w:rPr>
                    <w:t xml:space="preserve"> </w:t>
                  </w:r>
                  <w:r>
                    <w:rPr>
                      <w:color w:val="231F20"/>
                    </w:rPr>
                    <w:t>crèches</w:t>
                  </w:r>
                  <w:r>
                    <w:rPr>
                      <w:color w:val="231F20"/>
                      <w:spacing w:val="-4"/>
                    </w:rPr>
                    <w:t xml:space="preserve"> </w:t>
                  </w:r>
                  <w:r>
                    <w:rPr>
                      <w:color w:val="231F20"/>
                    </w:rPr>
                    <w:t>:</w:t>
                  </w:r>
                  <w:r>
                    <w:rPr>
                      <w:color w:val="231F20"/>
                      <w:spacing w:val="-4"/>
                    </w:rPr>
                    <w:t xml:space="preserve"> </w:t>
                  </w:r>
                  <w:r>
                    <w:rPr>
                      <w:color w:val="231F20"/>
                    </w:rPr>
                    <w:t>Charbonnage (Molenbeek) et ALTAIR (Schaerbeek).</w:t>
                  </w:r>
                </w:p>
              </w:txbxContent>
            </v:textbox>
            <w10:wrap anchorx="page" anchory="page"/>
          </v:shape>
        </w:pict>
      </w:r>
      <w:r>
        <w:pict w14:anchorId="0F9E88F4">
          <v:shape id="docshape58" o:spid="_x0000_s1188" type="#_x0000_t202" alt="" style="position:absolute;margin-left:98.2pt;margin-top:614.3pt;width:381.8pt;height:86.45pt;z-index:-15985664;mso-wrap-style:square;mso-wrap-edited:f;mso-width-percent:0;mso-height-percent:0;mso-position-horizontal-relative:page;mso-position-vertical-relative:page;mso-width-percent:0;mso-height-percent:0;v-text-anchor:top" filled="f" stroked="f">
            <v:textbox inset="0,0,0,0">
              <w:txbxContent>
                <w:p w14:paraId="3EC921F3" w14:textId="77777777" w:rsidR="002E5A86" w:rsidRDefault="00B775D6">
                  <w:pPr>
                    <w:spacing w:before="20"/>
                    <w:ind w:left="20"/>
                    <w:rPr>
                      <w:sz w:val="16"/>
                    </w:rPr>
                  </w:pPr>
                  <w:r>
                    <w:rPr>
                      <w:color w:val="231F20"/>
                      <w:sz w:val="16"/>
                    </w:rPr>
                    <w:t>@Christophe</w:t>
                  </w:r>
                  <w:r>
                    <w:rPr>
                      <w:color w:val="231F20"/>
                      <w:spacing w:val="28"/>
                      <w:sz w:val="16"/>
                    </w:rPr>
                    <w:t xml:space="preserve"> </w:t>
                  </w:r>
                  <w:proofErr w:type="spellStart"/>
                  <w:r>
                    <w:rPr>
                      <w:color w:val="231F20"/>
                      <w:spacing w:val="-2"/>
                      <w:sz w:val="16"/>
                    </w:rPr>
                    <w:t>Wullus</w:t>
                  </w:r>
                  <w:proofErr w:type="spellEnd"/>
                </w:p>
                <w:p w14:paraId="452832E1" w14:textId="77777777" w:rsidR="002E5A86" w:rsidRDefault="00B775D6">
                  <w:pPr>
                    <w:pStyle w:val="Corpsdetexte"/>
                    <w:spacing w:before="161" w:line="244" w:lineRule="auto"/>
                  </w:pPr>
                  <w:r>
                    <w:rPr>
                      <w:color w:val="231F20"/>
                    </w:rPr>
                    <w:t>2088 m² d’espaces ont été rénovés pour le projet Zinneke qui dispose</w:t>
                  </w:r>
                  <w:r>
                    <w:rPr>
                      <w:color w:val="231F20"/>
                      <w:spacing w:val="-6"/>
                    </w:rPr>
                    <w:t xml:space="preserve"> </w:t>
                  </w:r>
                  <w:r>
                    <w:rPr>
                      <w:color w:val="231F20"/>
                    </w:rPr>
                    <w:t>désormais</w:t>
                  </w:r>
                  <w:r>
                    <w:rPr>
                      <w:color w:val="231F20"/>
                      <w:spacing w:val="-6"/>
                    </w:rPr>
                    <w:t xml:space="preserve"> </w:t>
                  </w:r>
                  <w:r>
                    <w:rPr>
                      <w:color w:val="231F20"/>
                    </w:rPr>
                    <w:t>d’un</w:t>
                  </w:r>
                  <w:r>
                    <w:rPr>
                      <w:color w:val="231F20"/>
                      <w:spacing w:val="-6"/>
                    </w:rPr>
                    <w:t xml:space="preserve"> </w:t>
                  </w:r>
                  <w:r>
                    <w:rPr>
                      <w:color w:val="231F20"/>
                    </w:rPr>
                    <w:t>ancrage</w:t>
                  </w:r>
                  <w:r>
                    <w:rPr>
                      <w:color w:val="231F20"/>
                      <w:spacing w:val="-6"/>
                    </w:rPr>
                    <w:t xml:space="preserve"> </w:t>
                  </w:r>
                  <w:r>
                    <w:rPr>
                      <w:color w:val="231F20"/>
                    </w:rPr>
                    <w:t>permanent</w:t>
                  </w:r>
                  <w:r>
                    <w:rPr>
                      <w:color w:val="231F20"/>
                      <w:spacing w:val="-6"/>
                    </w:rPr>
                    <w:t xml:space="preserve"> </w:t>
                  </w:r>
                  <w:r>
                    <w:rPr>
                      <w:color w:val="231F20"/>
                    </w:rPr>
                    <w:t>pour</w:t>
                  </w:r>
                  <w:r>
                    <w:rPr>
                      <w:color w:val="231F20"/>
                      <w:spacing w:val="-6"/>
                    </w:rPr>
                    <w:t xml:space="preserve"> </w:t>
                  </w:r>
                  <w:r>
                    <w:rPr>
                      <w:color w:val="231F20"/>
                    </w:rPr>
                    <w:t>y</w:t>
                  </w:r>
                  <w:r>
                    <w:rPr>
                      <w:color w:val="231F20"/>
                      <w:spacing w:val="-6"/>
                    </w:rPr>
                    <w:t xml:space="preserve"> </w:t>
                  </w:r>
                  <w:r>
                    <w:rPr>
                      <w:color w:val="231F20"/>
                    </w:rPr>
                    <w:t>développer</w:t>
                  </w:r>
                  <w:r>
                    <w:rPr>
                      <w:color w:val="231F20"/>
                      <w:spacing w:val="-6"/>
                    </w:rPr>
                    <w:t xml:space="preserve"> </w:t>
                  </w:r>
                  <w:r>
                    <w:rPr>
                      <w:color w:val="231F20"/>
                    </w:rPr>
                    <w:t xml:space="preserve">ses activités culturelles dont la zinneke parade, qui occupe une place centrale dans le </w:t>
                  </w:r>
                  <w:proofErr w:type="spellStart"/>
                  <w:r>
                    <w:rPr>
                      <w:color w:val="231F20"/>
                    </w:rPr>
                    <w:t>coeur</w:t>
                  </w:r>
                  <w:proofErr w:type="spellEnd"/>
                  <w:r>
                    <w:rPr>
                      <w:color w:val="231F20"/>
                    </w:rPr>
                    <w:t xml:space="preserve"> des Bruxellois.</w:t>
                  </w:r>
                </w:p>
              </w:txbxContent>
            </v:textbox>
            <w10:wrap anchorx="page" anchory="page"/>
          </v:shape>
        </w:pict>
      </w:r>
      <w:r>
        <w:pict w14:anchorId="137F5A99">
          <v:shape id="docshape59" o:spid="_x0000_s1187" type="#_x0000_t202" alt="" style="position:absolute;margin-left:562.95pt;margin-top:809.2pt;width:8.1pt;height:14.3pt;z-index:-15985152;mso-wrap-style:square;mso-wrap-edited:f;mso-width-percent:0;mso-height-percent:0;mso-position-horizontal-relative:page;mso-position-vertical-relative:page;mso-width-percent:0;mso-height-percent:0;v-text-anchor:top" filled="f" stroked="f">
            <v:textbox inset="0,0,0,0">
              <w:txbxContent>
                <w:p w14:paraId="2DA23C34" w14:textId="77777777" w:rsidR="002E5A86" w:rsidRDefault="00B775D6">
                  <w:pPr>
                    <w:spacing w:before="13"/>
                    <w:ind w:left="20"/>
                    <w:rPr>
                      <w:rFonts w:ascii="Arial"/>
                    </w:rPr>
                  </w:pPr>
                  <w:r>
                    <w:rPr>
                      <w:rFonts w:ascii="Arial"/>
                      <w:color w:val="FFFFFF"/>
                    </w:rPr>
                    <w:t>3</w:t>
                  </w:r>
                </w:p>
              </w:txbxContent>
            </v:textbox>
            <w10:wrap anchorx="page" anchory="page"/>
          </v:shape>
        </w:pict>
      </w:r>
    </w:p>
    <w:p w14:paraId="7CDB09CB" w14:textId="77777777" w:rsidR="002E5A86" w:rsidRDefault="002E5A86">
      <w:pPr>
        <w:rPr>
          <w:sz w:val="2"/>
          <w:szCs w:val="2"/>
        </w:rPr>
        <w:sectPr w:rsidR="002E5A86">
          <w:pgSz w:w="11910" w:h="16840"/>
          <w:pgMar w:top="0" w:right="380" w:bottom="0" w:left="1300" w:header="720" w:footer="720" w:gutter="0"/>
          <w:cols w:space="720"/>
        </w:sectPr>
      </w:pPr>
    </w:p>
    <w:p w14:paraId="7A13A615" w14:textId="77777777" w:rsidR="002E5A86" w:rsidRDefault="000729B9">
      <w:pPr>
        <w:rPr>
          <w:sz w:val="2"/>
          <w:szCs w:val="2"/>
        </w:rPr>
      </w:pPr>
      <w:r>
        <w:lastRenderedPageBreak/>
        <w:pict w14:anchorId="3BA9945F">
          <v:rect id="docshape60" o:spid="_x0000_s1186" alt="" style="position:absolute;margin-left:0;margin-top:0;width:595.3pt;height:841.9pt;z-index:-15984640;mso-wrap-edited:f;mso-width-percent:0;mso-height-percent:0;mso-position-horizontal-relative:page;mso-position-vertical-relative:page;mso-width-percent:0;mso-height-percent:0" fillcolor="#154396" stroked="f">
            <w10:wrap anchorx="page" anchory="page"/>
          </v:rect>
        </w:pict>
      </w:r>
      <w:r>
        <w:pict w14:anchorId="6EE3A8C5">
          <v:group id="docshapegroup61" o:spid="_x0000_s1181" alt="" style="position:absolute;margin-left:70.85pt;margin-top:155.9pt;width:453.55pt;height:609.45pt;z-index:-15984128;mso-position-horizontal-relative:page;mso-position-vertical-relative:page" coordorigin="1417,3118" coordsize="9071,12189">
            <v:shape id="docshape62" o:spid="_x0000_s1182"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63" o:spid="_x0000_s1183" type="#_x0000_t75" alt="" style="position:absolute;left:1984;top:3685;width:2795;height:3611">
              <v:imagedata r:id="rId11" o:title=""/>
            </v:shape>
            <v:shape id="docshape64" o:spid="_x0000_s1184" type="#_x0000_t75" alt="" style="position:absolute;left:5051;top:3685;width:4868;height:3611">
              <v:imagedata r:id="rId12" o:title=""/>
            </v:shape>
            <v:shape id="docshape65" o:spid="_x0000_s1185" type="#_x0000_t75" alt="" style="position:absolute;left:2041;top:9676;width:5545;height:697">
              <v:imagedata r:id="rId13" o:title=""/>
            </v:shape>
            <w10:wrap anchorx="page" anchory="page"/>
          </v:group>
        </w:pict>
      </w:r>
      <w:r>
        <w:pict w14:anchorId="44F95220">
          <v:group id="docshapegroup66" o:spid="_x0000_s1177" alt="" style="position:absolute;margin-left:70.85pt;margin-top:36.85pt;width:145.8pt;height:33.05pt;z-index:-15983616;mso-position-horizontal-relative:page;mso-position-vertical-relative:page" coordorigin="1417,737" coordsize="2916,661">
            <v:shape id="docshape67" o:spid="_x0000_s1178" type="#_x0000_t75" alt="" style="position:absolute;left:1417;top:737;width:2589;height:661">
              <v:imagedata r:id="rId10" o:title=""/>
            </v:shape>
            <v:shape id="docshape68" o:spid="_x0000_s1179"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v:shape id="docshape69" o:spid="_x0000_s1180"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stroked="f">
              <v:stroke joinstyle="round"/>
              <v:formulas/>
              <v:path arrowok="t" o:connecttype="segments"/>
            </v:shape>
            <w10:wrap anchorx="page" anchory="page"/>
          </v:group>
        </w:pict>
      </w:r>
      <w:r>
        <w:pict w14:anchorId="7470EF7F">
          <v:group id="docshapegroup70" o:spid="_x0000_s1174" alt="" style="position:absolute;margin-left:312.75pt;margin-top:0;width:282.55pt;height:70.9pt;z-index:-15983104;mso-position-horizontal-relative:page;mso-position-vertical-relative:page" coordorigin="6255" coordsize="5651,1418">
            <v:shape id="docshape71" o:spid="_x0000_s1175" alt="" style="position:absolute;left:6255;width:5651;height:1418" coordorigin="6255" coordsize="5651,1418" path="m11906,l6255,r,1191l6267,1262r32,62l6348,1374r62,32l6482,1417r5424,l11906,xe" stroked="f">
              <v:path arrowok="t"/>
            </v:shape>
            <v:shape id="docshape72" o:spid="_x0000_s1176" type="#_x0000_t75" alt="" style="position:absolute;left:6990;top:159;width:4161;height:1070">
              <v:imagedata r:id="rId5" o:title=""/>
            </v:shape>
            <w10:wrap anchorx="page" anchory="page"/>
          </v:group>
        </w:pict>
      </w:r>
      <w:r>
        <w:pict w14:anchorId="54A10F36">
          <v:shape id="docshape73" o:spid="_x0000_s1173" type="#_x0000_t202" alt="" style="position:absolute;margin-left:98.2pt;margin-top:366.6pt;width:53.45pt;height:11.45pt;z-index:-15982592;mso-wrap-style:square;mso-wrap-edited:f;mso-width-percent:0;mso-height-percent:0;mso-position-horizontal-relative:page;mso-position-vertical-relative:page;mso-width-percent:0;mso-height-percent:0;v-text-anchor:top" filled="f" stroked="f">
            <v:textbox inset="0,0,0,0">
              <w:txbxContent>
                <w:p w14:paraId="5FC4B214" w14:textId="77777777" w:rsidR="002E5A86" w:rsidRDefault="00B775D6">
                  <w:pPr>
                    <w:spacing w:before="20"/>
                    <w:ind w:left="20"/>
                    <w:rPr>
                      <w:sz w:val="16"/>
                    </w:rPr>
                  </w:pPr>
                  <w:r>
                    <w:rPr>
                      <w:color w:val="231F20"/>
                      <w:sz w:val="16"/>
                    </w:rPr>
                    <w:t>@Eline</w:t>
                  </w:r>
                  <w:r>
                    <w:rPr>
                      <w:color w:val="231F20"/>
                      <w:spacing w:val="12"/>
                      <w:sz w:val="16"/>
                    </w:rPr>
                    <w:t xml:space="preserve"> </w:t>
                  </w:r>
                  <w:r>
                    <w:rPr>
                      <w:color w:val="231F20"/>
                      <w:spacing w:val="-2"/>
                      <w:sz w:val="16"/>
                    </w:rPr>
                    <w:t>Willaert</w:t>
                  </w:r>
                </w:p>
              </w:txbxContent>
            </v:textbox>
            <w10:wrap anchorx="page" anchory="page"/>
          </v:shape>
        </w:pict>
      </w:r>
      <w:r>
        <w:pict w14:anchorId="1AE7B895">
          <v:shape id="docshape74" o:spid="_x0000_s1172" type="#_x0000_t202" alt="" style="position:absolute;margin-left:251.55pt;margin-top:366.6pt;width:53.45pt;height:11.45pt;z-index:-15982080;mso-wrap-style:square;mso-wrap-edited:f;mso-width-percent:0;mso-height-percent:0;mso-position-horizontal-relative:page;mso-position-vertical-relative:page;mso-width-percent:0;mso-height-percent:0;v-text-anchor:top" filled="f" stroked="f">
            <v:textbox inset="0,0,0,0">
              <w:txbxContent>
                <w:p w14:paraId="04D926D5" w14:textId="77777777" w:rsidR="002E5A86" w:rsidRDefault="00B775D6">
                  <w:pPr>
                    <w:spacing w:before="20"/>
                    <w:ind w:left="20"/>
                    <w:rPr>
                      <w:sz w:val="16"/>
                    </w:rPr>
                  </w:pPr>
                  <w:r>
                    <w:rPr>
                      <w:color w:val="231F20"/>
                      <w:sz w:val="16"/>
                    </w:rPr>
                    <w:t>@Eline</w:t>
                  </w:r>
                  <w:r>
                    <w:rPr>
                      <w:color w:val="231F20"/>
                      <w:spacing w:val="12"/>
                      <w:sz w:val="16"/>
                    </w:rPr>
                    <w:t xml:space="preserve"> </w:t>
                  </w:r>
                  <w:r>
                    <w:rPr>
                      <w:color w:val="231F20"/>
                      <w:spacing w:val="-2"/>
                      <w:sz w:val="16"/>
                    </w:rPr>
                    <w:t>Willaert</w:t>
                  </w:r>
                </w:p>
              </w:txbxContent>
            </v:textbox>
            <w10:wrap anchorx="page" anchory="page"/>
          </v:shape>
        </w:pict>
      </w:r>
      <w:r>
        <w:pict w14:anchorId="24F6EBC0">
          <v:shape id="docshape75" o:spid="_x0000_s1171" type="#_x0000_t202" alt="" style="position:absolute;margin-left:98.2pt;margin-top:389.65pt;width:356.5pt;height:73.4pt;z-index:-15981568;mso-wrap-style:square;mso-wrap-edited:f;mso-width-percent:0;mso-height-percent:0;mso-position-horizontal-relative:page;mso-position-vertical-relative:page;mso-width-percent:0;mso-height-percent:0;v-text-anchor:top" filled="f" stroked="f">
            <v:textbox inset="0,0,0,0">
              <w:txbxContent>
                <w:p w14:paraId="13C87AB5" w14:textId="77777777" w:rsidR="002E5A86" w:rsidRDefault="00B775D6">
                  <w:pPr>
                    <w:spacing w:before="20"/>
                    <w:ind w:left="20"/>
                    <w:jc w:val="both"/>
                    <w:rPr>
                      <w:b/>
                      <w:sz w:val="28"/>
                    </w:rPr>
                  </w:pPr>
                  <w:proofErr w:type="spellStart"/>
                  <w:r>
                    <w:rPr>
                      <w:b/>
                      <w:color w:val="231F20"/>
                      <w:sz w:val="28"/>
                    </w:rPr>
                    <w:t>iMAL</w:t>
                  </w:r>
                  <w:proofErr w:type="spellEnd"/>
                  <w:r>
                    <w:rPr>
                      <w:b/>
                      <w:color w:val="231F20"/>
                      <w:sz w:val="28"/>
                    </w:rPr>
                    <w:t>/</w:t>
                  </w:r>
                  <w:r>
                    <w:rPr>
                      <w:b/>
                      <w:color w:val="231F20"/>
                      <w:spacing w:val="21"/>
                      <w:sz w:val="28"/>
                    </w:rPr>
                    <w:t xml:space="preserve"> </w:t>
                  </w:r>
                  <w:r>
                    <w:rPr>
                      <w:b/>
                      <w:color w:val="231F20"/>
                      <w:spacing w:val="-2"/>
                      <w:sz w:val="28"/>
                    </w:rPr>
                    <w:t>CASTII</w:t>
                  </w:r>
                </w:p>
                <w:p w14:paraId="0D182E00" w14:textId="77777777" w:rsidR="002E5A86" w:rsidRDefault="00B775D6">
                  <w:pPr>
                    <w:pStyle w:val="Corpsdetexte"/>
                    <w:spacing w:line="244" w:lineRule="auto"/>
                    <w:ind w:right="17"/>
                    <w:jc w:val="both"/>
                  </w:pPr>
                  <w:r>
                    <w:rPr>
                      <w:color w:val="231F20"/>
                    </w:rPr>
                    <w:t>Création</w:t>
                  </w:r>
                  <w:r>
                    <w:rPr>
                      <w:color w:val="231F20"/>
                      <w:spacing w:val="-6"/>
                    </w:rPr>
                    <w:t xml:space="preserve"> </w:t>
                  </w:r>
                  <w:r>
                    <w:rPr>
                      <w:color w:val="231F20"/>
                    </w:rPr>
                    <w:t>d’un</w:t>
                  </w:r>
                  <w:r>
                    <w:rPr>
                      <w:color w:val="231F20"/>
                      <w:spacing w:val="-6"/>
                    </w:rPr>
                    <w:t xml:space="preserve"> </w:t>
                  </w:r>
                  <w:r>
                    <w:rPr>
                      <w:color w:val="231F20"/>
                    </w:rPr>
                    <w:t>nouvel</w:t>
                  </w:r>
                  <w:r>
                    <w:rPr>
                      <w:color w:val="231F20"/>
                      <w:spacing w:val="-6"/>
                    </w:rPr>
                    <w:t xml:space="preserve"> </w:t>
                  </w:r>
                  <w:r>
                    <w:rPr>
                      <w:color w:val="231F20"/>
                    </w:rPr>
                    <w:t>espace</w:t>
                  </w:r>
                  <w:r>
                    <w:rPr>
                      <w:color w:val="231F20"/>
                      <w:spacing w:val="-6"/>
                    </w:rPr>
                    <w:t xml:space="preserve"> </w:t>
                  </w:r>
                  <w:r>
                    <w:rPr>
                      <w:color w:val="231F20"/>
                    </w:rPr>
                    <w:t>galerie</w:t>
                  </w:r>
                  <w:r>
                    <w:rPr>
                      <w:color w:val="231F20"/>
                      <w:spacing w:val="-6"/>
                    </w:rPr>
                    <w:t xml:space="preserve"> </w:t>
                  </w:r>
                  <w:r>
                    <w:rPr>
                      <w:color w:val="231F20"/>
                    </w:rPr>
                    <w:t>et</w:t>
                  </w:r>
                  <w:r>
                    <w:rPr>
                      <w:color w:val="231F20"/>
                      <w:spacing w:val="-6"/>
                    </w:rPr>
                    <w:t xml:space="preserve"> </w:t>
                  </w:r>
                  <w:r>
                    <w:rPr>
                      <w:color w:val="231F20"/>
                    </w:rPr>
                    <w:t>événements</w:t>
                  </w:r>
                  <w:r>
                    <w:rPr>
                      <w:color w:val="231F20"/>
                      <w:spacing w:val="-6"/>
                    </w:rPr>
                    <w:t xml:space="preserve"> </w:t>
                  </w:r>
                  <w:r>
                    <w:rPr>
                      <w:color w:val="231F20"/>
                    </w:rPr>
                    <w:t>publics</w:t>
                  </w:r>
                  <w:r>
                    <w:rPr>
                      <w:color w:val="231F20"/>
                      <w:spacing w:val="-6"/>
                    </w:rPr>
                    <w:t xml:space="preserve"> </w:t>
                  </w:r>
                  <w:r>
                    <w:rPr>
                      <w:color w:val="231F20"/>
                    </w:rPr>
                    <w:t>au sein</w:t>
                  </w:r>
                  <w:r>
                    <w:rPr>
                      <w:color w:val="231F20"/>
                      <w:spacing w:val="-2"/>
                    </w:rPr>
                    <w:t xml:space="preserve"> </w:t>
                  </w:r>
                  <w:r>
                    <w:rPr>
                      <w:color w:val="231F20"/>
                    </w:rPr>
                    <w:t>du</w:t>
                  </w:r>
                  <w:r>
                    <w:rPr>
                      <w:color w:val="231F20"/>
                      <w:spacing w:val="-2"/>
                    </w:rPr>
                    <w:t xml:space="preserve"> </w:t>
                  </w:r>
                  <w:r>
                    <w:rPr>
                      <w:color w:val="231F20"/>
                    </w:rPr>
                    <w:t>Centre</w:t>
                  </w:r>
                  <w:r>
                    <w:rPr>
                      <w:color w:val="231F20"/>
                      <w:spacing w:val="-2"/>
                    </w:rPr>
                    <w:t xml:space="preserve"> </w:t>
                  </w:r>
                  <w:r>
                    <w:rPr>
                      <w:color w:val="231F20"/>
                    </w:rPr>
                    <w:t>pour</w:t>
                  </w:r>
                  <w:r>
                    <w:rPr>
                      <w:color w:val="231F20"/>
                      <w:spacing w:val="-2"/>
                    </w:rPr>
                    <w:t xml:space="preserve"> </w:t>
                  </w:r>
                  <w:r>
                    <w:rPr>
                      <w:color w:val="231F20"/>
                    </w:rPr>
                    <w:t>les</w:t>
                  </w:r>
                  <w:r>
                    <w:rPr>
                      <w:color w:val="231F20"/>
                      <w:spacing w:val="-2"/>
                    </w:rPr>
                    <w:t xml:space="preserve"> </w:t>
                  </w:r>
                  <w:r>
                    <w:rPr>
                      <w:color w:val="231F20"/>
                    </w:rPr>
                    <w:t>Cultures</w:t>
                  </w:r>
                  <w:r>
                    <w:rPr>
                      <w:color w:val="231F20"/>
                      <w:spacing w:val="-2"/>
                    </w:rPr>
                    <w:t xml:space="preserve"> </w:t>
                  </w:r>
                  <w:r>
                    <w:rPr>
                      <w:color w:val="231F20"/>
                    </w:rPr>
                    <w:t>Digitales</w:t>
                  </w:r>
                  <w:r>
                    <w:rPr>
                      <w:color w:val="231F20"/>
                      <w:spacing w:val="-2"/>
                    </w:rPr>
                    <w:t xml:space="preserve"> </w:t>
                  </w:r>
                  <w:r>
                    <w:rPr>
                      <w:color w:val="231F20"/>
                    </w:rPr>
                    <w:t>et</w:t>
                  </w:r>
                  <w:r>
                    <w:rPr>
                      <w:color w:val="231F20"/>
                      <w:spacing w:val="-2"/>
                    </w:rPr>
                    <w:t xml:space="preserve"> </w:t>
                  </w:r>
                  <w:r>
                    <w:rPr>
                      <w:color w:val="231F20"/>
                    </w:rPr>
                    <w:t>la</w:t>
                  </w:r>
                  <w:r>
                    <w:rPr>
                      <w:color w:val="231F20"/>
                      <w:spacing w:val="-2"/>
                    </w:rPr>
                    <w:t xml:space="preserve"> </w:t>
                  </w:r>
                  <w:r>
                    <w:rPr>
                      <w:color w:val="231F20"/>
                    </w:rPr>
                    <w:t>Technologie</w:t>
                  </w:r>
                  <w:r>
                    <w:rPr>
                      <w:color w:val="231F20"/>
                      <w:spacing w:val="-2"/>
                    </w:rPr>
                    <w:t xml:space="preserve"> </w:t>
                  </w:r>
                  <w:r>
                    <w:rPr>
                      <w:color w:val="231F20"/>
                    </w:rPr>
                    <w:t>et agrandissement du Fablab d’</w:t>
                  </w:r>
                  <w:proofErr w:type="spellStart"/>
                  <w:r>
                    <w:rPr>
                      <w:color w:val="231F20"/>
                    </w:rPr>
                    <w:t>Imal</w:t>
                  </w:r>
                  <w:proofErr w:type="spellEnd"/>
                  <w:r>
                    <w:rPr>
                      <w:color w:val="231F20"/>
                    </w:rPr>
                    <w:t>.</w:t>
                  </w:r>
                </w:p>
              </w:txbxContent>
            </v:textbox>
            <w10:wrap anchorx="page" anchory="page"/>
          </v:shape>
        </w:pict>
      </w:r>
      <w:r>
        <w:pict w14:anchorId="493786B2">
          <v:shape id="docshape76" o:spid="_x0000_s1170" type="#_x0000_t202" alt="" style="position:absolute;margin-left:562.95pt;margin-top:809.2pt;width:8.1pt;height:14.3pt;z-index:-15981056;mso-wrap-style:square;mso-wrap-edited:f;mso-width-percent:0;mso-height-percent:0;mso-position-horizontal-relative:page;mso-position-vertical-relative:page;mso-width-percent:0;mso-height-percent:0;v-text-anchor:top" filled="f" stroked="f">
            <v:textbox inset="0,0,0,0">
              <w:txbxContent>
                <w:p w14:paraId="4579BC68" w14:textId="77777777" w:rsidR="002E5A86" w:rsidRDefault="00B775D6">
                  <w:pPr>
                    <w:spacing w:before="13"/>
                    <w:ind w:left="20"/>
                    <w:rPr>
                      <w:rFonts w:ascii="Arial"/>
                    </w:rPr>
                  </w:pPr>
                  <w:r>
                    <w:rPr>
                      <w:rFonts w:ascii="Arial"/>
                      <w:color w:val="FFFFFF"/>
                    </w:rPr>
                    <w:t>4</w:t>
                  </w:r>
                </w:p>
              </w:txbxContent>
            </v:textbox>
            <w10:wrap anchorx="page" anchory="page"/>
          </v:shape>
        </w:pict>
      </w:r>
    </w:p>
    <w:p w14:paraId="5ED75EDA" w14:textId="77777777" w:rsidR="002E5A86" w:rsidRDefault="002E5A86">
      <w:pPr>
        <w:rPr>
          <w:sz w:val="2"/>
          <w:szCs w:val="2"/>
        </w:rPr>
        <w:sectPr w:rsidR="002E5A86">
          <w:pgSz w:w="11910" w:h="16840"/>
          <w:pgMar w:top="0" w:right="380" w:bottom="0" w:left="1300" w:header="720" w:footer="720" w:gutter="0"/>
          <w:cols w:space="720"/>
        </w:sectPr>
      </w:pPr>
    </w:p>
    <w:p w14:paraId="075EA857" w14:textId="77777777" w:rsidR="002E5A86" w:rsidRDefault="000729B9">
      <w:pPr>
        <w:rPr>
          <w:sz w:val="2"/>
          <w:szCs w:val="2"/>
        </w:rPr>
      </w:pPr>
      <w:r>
        <w:lastRenderedPageBreak/>
        <w:pict w14:anchorId="4CD75429">
          <v:rect id="docshape77" o:spid="_x0000_s1169" alt="" style="position:absolute;margin-left:0;margin-top:0;width:595.3pt;height:841.9pt;z-index:-15980544;mso-wrap-edited:f;mso-width-percent:0;mso-height-percent:0;mso-position-horizontal-relative:page;mso-position-vertical-relative:page;mso-width-percent:0;mso-height-percent:0" fillcolor="#154396" stroked="f">
            <w10:wrap anchorx="page" anchory="page"/>
          </v:rect>
        </w:pict>
      </w:r>
      <w:r>
        <w:pict w14:anchorId="3F2E1D12">
          <v:group id="docshapegroup78" o:spid="_x0000_s1166" alt="" style="position:absolute;margin-left:70.85pt;margin-top:155.9pt;width:453.55pt;height:609.45pt;z-index:-15980032;mso-position-horizontal-relative:page;mso-position-vertical-relative:page" coordorigin="1417,3118" coordsize="9071,12189">
            <v:shape id="docshape79" o:spid="_x0000_s1167"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80" o:spid="_x0000_s1168" type="#_x0000_t75" alt="" style="position:absolute;left:1984;top:3685;width:7937;height:5103">
              <v:imagedata r:id="rId14" o:title=""/>
            </v:shape>
            <w10:wrap anchorx="page" anchory="page"/>
          </v:group>
        </w:pict>
      </w:r>
      <w:r>
        <w:pict w14:anchorId="06219331">
          <v:group id="docshapegroup81" o:spid="_x0000_s1162" alt="" style="position:absolute;margin-left:70.85pt;margin-top:36.85pt;width:145.8pt;height:33.05pt;z-index:-15979520;mso-position-horizontal-relative:page;mso-position-vertical-relative:page" coordorigin="1417,737" coordsize="2916,661">
            <v:shape id="docshape82" o:spid="_x0000_s1163" type="#_x0000_t75" alt="" style="position:absolute;left:1417;top:737;width:2589;height:661">
              <v:imagedata r:id="rId10" o:title=""/>
            </v:shape>
            <v:shape id="docshape83" o:spid="_x0000_s1164"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v:shape id="docshape84" o:spid="_x0000_s1165"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stroked="f">
              <v:stroke joinstyle="round"/>
              <v:formulas/>
              <v:path arrowok="t" o:connecttype="segments"/>
            </v:shape>
            <w10:wrap anchorx="page" anchory="page"/>
          </v:group>
        </w:pict>
      </w:r>
      <w:r>
        <w:pict w14:anchorId="33C209FF">
          <v:group id="docshapegroup85" o:spid="_x0000_s1159" alt="" style="position:absolute;margin-left:312.75pt;margin-top:0;width:282.55pt;height:70.9pt;z-index:-15979008;mso-position-horizontal-relative:page;mso-position-vertical-relative:page" coordorigin="6255" coordsize="5651,1418">
            <v:shape id="docshape86" o:spid="_x0000_s1160" alt="" style="position:absolute;left:6255;width:5651;height:1418" coordorigin="6255" coordsize="5651,1418" path="m11906,l6255,r,1191l6267,1262r32,62l6348,1374r62,32l6482,1417r5424,l11906,xe" stroked="f">
              <v:path arrowok="t"/>
            </v:shape>
            <v:shape id="docshape87" o:spid="_x0000_s1161" type="#_x0000_t75" alt="" style="position:absolute;left:6990;top:159;width:4161;height:1070">
              <v:imagedata r:id="rId5" o:title=""/>
            </v:shape>
            <w10:wrap anchorx="page" anchory="page"/>
          </v:group>
        </w:pict>
      </w:r>
      <w:r>
        <w:pict w14:anchorId="2CEFF0A6">
          <v:shape id="docshape88" o:spid="_x0000_s1158" type="#_x0000_t202" alt="" style="position:absolute;margin-left:98.2pt;margin-top:440.6pt;width:48.65pt;height:11.45pt;z-index:-15978496;mso-wrap-style:square;mso-wrap-edited:f;mso-width-percent:0;mso-height-percent:0;mso-position-horizontal-relative:page;mso-position-vertical-relative:page;mso-width-percent:0;mso-height-percent:0;v-text-anchor:top" filled="f" stroked="f">
            <v:textbox inset="0,0,0,0">
              <w:txbxContent>
                <w:p w14:paraId="5C6D9EC7" w14:textId="77777777" w:rsidR="002E5A86" w:rsidRDefault="00B775D6">
                  <w:pPr>
                    <w:spacing w:before="20"/>
                    <w:ind w:left="20"/>
                    <w:rPr>
                      <w:sz w:val="16"/>
                    </w:rPr>
                  </w:pPr>
                  <w:r>
                    <w:rPr>
                      <w:color w:val="231F20"/>
                      <w:spacing w:val="-2"/>
                      <w:sz w:val="16"/>
                    </w:rPr>
                    <w:t>@haricots.org</w:t>
                  </w:r>
                </w:p>
              </w:txbxContent>
            </v:textbox>
            <w10:wrap anchorx="page" anchory="page"/>
          </v:shape>
        </w:pict>
      </w:r>
      <w:r>
        <w:pict w14:anchorId="0A7B4735">
          <v:shape id="docshape89" o:spid="_x0000_s1157" type="#_x0000_t202" alt="" style="position:absolute;margin-left:98.2pt;margin-top:493.3pt;width:399.6pt;height:241.4pt;z-index:-15977984;mso-wrap-style:square;mso-wrap-edited:f;mso-width-percent:0;mso-height-percent:0;mso-position-horizontal-relative:page;mso-position-vertical-relative:page;mso-width-percent:0;mso-height-percent:0;v-text-anchor:top" filled="f" stroked="f">
            <v:textbox inset="0,0,0,0">
              <w:txbxContent>
                <w:p w14:paraId="342A0D7C" w14:textId="77777777" w:rsidR="002E5A86" w:rsidRDefault="00B775D6">
                  <w:pPr>
                    <w:spacing w:before="20" w:line="345" w:lineRule="exact"/>
                    <w:ind w:left="22"/>
                    <w:rPr>
                      <w:b/>
                      <w:sz w:val="28"/>
                    </w:rPr>
                  </w:pPr>
                  <w:r>
                    <w:rPr>
                      <w:b/>
                      <w:color w:val="231F20"/>
                      <w:sz w:val="28"/>
                    </w:rPr>
                    <w:t>BOEREN</w:t>
                  </w:r>
                  <w:r>
                    <w:rPr>
                      <w:b/>
                      <w:color w:val="231F20"/>
                      <w:spacing w:val="30"/>
                      <w:sz w:val="28"/>
                    </w:rPr>
                    <w:t xml:space="preserve"> </w:t>
                  </w:r>
                  <w:r>
                    <w:rPr>
                      <w:b/>
                      <w:color w:val="231F20"/>
                      <w:sz w:val="28"/>
                    </w:rPr>
                    <w:t>BRUXSEL</w:t>
                  </w:r>
                  <w:r>
                    <w:rPr>
                      <w:b/>
                      <w:color w:val="231F20"/>
                      <w:spacing w:val="32"/>
                      <w:sz w:val="28"/>
                    </w:rPr>
                    <w:t xml:space="preserve"> </w:t>
                  </w:r>
                  <w:r>
                    <w:rPr>
                      <w:b/>
                      <w:color w:val="231F20"/>
                      <w:sz w:val="28"/>
                    </w:rPr>
                    <w:t>PAYSANS</w:t>
                  </w:r>
                  <w:r>
                    <w:rPr>
                      <w:b/>
                      <w:color w:val="231F20"/>
                      <w:spacing w:val="32"/>
                      <w:sz w:val="28"/>
                    </w:rPr>
                    <w:t xml:space="preserve"> </w:t>
                  </w:r>
                  <w:r>
                    <w:rPr>
                      <w:b/>
                      <w:color w:val="231F20"/>
                      <w:sz w:val="28"/>
                    </w:rPr>
                    <w:t>À</w:t>
                  </w:r>
                  <w:r>
                    <w:rPr>
                      <w:b/>
                      <w:color w:val="231F20"/>
                      <w:spacing w:val="32"/>
                      <w:sz w:val="28"/>
                    </w:rPr>
                    <w:t xml:space="preserve"> </w:t>
                  </w:r>
                  <w:r>
                    <w:rPr>
                      <w:b/>
                      <w:color w:val="231F20"/>
                      <w:spacing w:val="-2"/>
                      <w:sz w:val="28"/>
                    </w:rPr>
                    <w:t>L’HONNEUR</w:t>
                  </w:r>
                </w:p>
                <w:p w14:paraId="4C5426FD" w14:textId="77777777" w:rsidR="002E5A86" w:rsidRDefault="00B775D6">
                  <w:pPr>
                    <w:spacing w:line="345" w:lineRule="exact"/>
                    <w:ind w:left="20"/>
                    <w:rPr>
                      <w:b/>
                      <w:sz w:val="28"/>
                    </w:rPr>
                  </w:pPr>
                  <w:r>
                    <w:rPr>
                      <w:b/>
                      <w:color w:val="231F20"/>
                      <w:sz w:val="28"/>
                    </w:rPr>
                    <w:t>par</w:t>
                  </w:r>
                  <w:r>
                    <w:rPr>
                      <w:b/>
                      <w:color w:val="231F20"/>
                      <w:spacing w:val="-1"/>
                      <w:sz w:val="28"/>
                    </w:rPr>
                    <w:t xml:space="preserve"> </w:t>
                  </w:r>
                  <w:r>
                    <w:rPr>
                      <w:b/>
                      <w:color w:val="231F20"/>
                      <w:sz w:val="28"/>
                    </w:rPr>
                    <w:t>la visite</w:t>
                  </w:r>
                  <w:r>
                    <w:rPr>
                      <w:b/>
                      <w:color w:val="231F20"/>
                      <w:spacing w:val="-1"/>
                      <w:sz w:val="28"/>
                    </w:rPr>
                    <w:t xml:space="preserve"> </w:t>
                  </w:r>
                  <w:r>
                    <w:rPr>
                      <w:b/>
                      <w:color w:val="231F20"/>
                      <w:sz w:val="28"/>
                    </w:rPr>
                    <w:t>de Sa</w:t>
                  </w:r>
                  <w:r>
                    <w:rPr>
                      <w:b/>
                      <w:color w:val="231F20"/>
                      <w:spacing w:val="-1"/>
                      <w:sz w:val="28"/>
                    </w:rPr>
                    <w:t xml:space="preserve"> </w:t>
                  </w:r>
                  <w:r>
                    <w:rPr>
                      <w:b/>
                      <w:color w:val="231F20"/>
                      <w:sz w:val="28"/>
                    </w:rPr>
                    <w:t>Majesté le</w:t>
                  </w:r>
                  <w:r>
                    <w:rPr>
                      <w:b/>
                      <w:color w:val="231F20"/>
                      <w:spacing w:val="-1"/>
                      <w:sz w:val="28"/>
                    </w:rPr>
                    <w:t xml:space="preserve"> </w:t>
                  </w:r>
                  <w:r>
                    <w:rPr>
                      <w:b/>
                      <w:color w:val="231F20"/>
                      <w:sz w:val="28"/>
                    </w:rPr>
                    <w:t xml:space="preserve">Roi </w:t>
                  </w:r>
                  <w:r>
                    <w:rPr>
                      <w:b/>
                      <w:color w:val="231F20"/>
                      <w:spacing w:val="-2"/>
                      <w:sz w:val="28"/>
                    </w:rPr>
                    <w:t>Philippe</w:t>
                  </w:r>
                </w:p>
                <w:p w14:paraId="536882B0" w14:textId="77777777" w:rsidR="002E5A86" w:rsidRDefault="00B775D6">
                  <w:pPr>
                    <w:pStyle w:val="Corpsdetexte"/>
                    <w:spacing w:line="244" w:lineRule="auto"/>
                    <w:ind w:right="28"/>
                  </w:pPr>
                  <w:r>
                    <w:rPr>
                      <w:color w:val="231F20"/>
                    </w:rPr>
                    <w:t xml:space="preserve">Le 6 juillet 2021, le projet </w:t>
                  </w:r>
                  <w:proofErr w:type="spellStart"/>
                  <w:r>
                    <w:rPr>
                      <w:color w:val="231F20"/>
                    </w:rPr>
                    <w:t>Boeren</w:t>
                  </w:r>
                  <w:proofErr w:type="spellEnd"/>
                  <w:r>
                    <w:rPr>
                      <w:color w:val="231F20"/>
                    </w:rPr>
                    <w:t xml:space="preserve"> </w:t>
                  </w:r>
                  <w:proofErr w:type="spellStart"/>
                  <w:r>
                    <w:rPr>
                      <w:color w:val="231F20"/>
                    </w:rPr>
                    <w:t>Bruxsel</w:t>
                  </w:r>
                  <w:proofErr w:type="spellEnd"/>
                  <w:r>
                    <w:rPr>
                      <w:color w:val="231F20"/>
                    </w:rPr>
                    <w:t xml:space="preserve"> Paysans a eu l’honneur d’accueillir Sa Majesté le Roi Philippe sur l’espace-test agricole Graines de Paysans.</w:t>
                  </w:r>
                  <w:r>
                    <w:rPr>
                      <w:color w:val="231F20"/>
                      <w:spacing w:val="40"/>
                    </w:rPr>
                    <w:t xml:space="preserve"> </w:t>
                  </w:r>
                  <w:r>
                    <w:rPr>
                      <w:color w:val="231F20"/>
                    </w:rPr>
                    <w:t xml:space="preserve">Le thème de la journée était la biodiversité et après avoir découvert la réserve naturelle du </w:t>
                  </w:r>
                  <w:proofErr w:type="spellStart"/>
                  <w:r>
                    <w:rPr>
                      <w:color w:val="231F20"/>
                    </w:rPr>
                    <w:t>Vogelzang</w:t>
                  </w:r>
                  <w:proofErr w:type="spellEnd"/>
                  <w:r>
                    <w:rPr>
                      <w:color w:val="231F20"/>
                    </w:rPr>
                    <w:t xml:space="preserve"> attenante, notre Souverain a pu rencontrer les maraîchers et maraîchères en test d’activité. L’agriculture urbaine est multifonctionnelle, et outre sa fonction de production, elle est essentielle au maintien de la biodiversité dans notre environnement ! Le projet </w:t>
                  </w:r>
                  <w:proofErr w:type="spellStart"/>
                  <w:r>
                    <w:rPr>
                      <w:color w:val="231F20"/>
                    </w:rPr>
                    <w:t>Boeren</w:t>
                  </w:r>
                  <w:proofErr w:type="spellEnd"/>
                  <w:r>
                    <w:rPr>
                      <w:color w:val="231F20"/>
                    </w:rPr>
                    <w:t xml:space="preserve"> </w:t>
                  </w:r>
                  <w:proofErr w:type="spellStart"/>
                  <w:r>
                    <w:rPr>
                      <w:color w:val="231F20"/>
                    </w:rPr>
                    <w:t>Bruxsel</w:t>
                  </w:r>
                  <w:proofErr w:type="spellEnd"/>
                  <w:r>
                    <w:rPr>
                      <w:color w:val="231F20"/>
                    </w:rPr>
                    <w:t xml:space="preserve"> paysans a depuis 6 ans suscité la transition de la Région vers des systèmes</w:t>
                  </w:r>
                  <w:r>
                    <w:rPr>
                      <w:color w:val="231F20"/>
                      <w:spacing w:val="-4"/>
                    </w:rPr>
                    <w:t xml:space="preserve"> </w:t>
                  </w:r>
                  <w:r>
                    <w:rPr>
                      <w:color w:val="231F20"/>
                    </w:rPr>
                    <w:t>alimentaires</w:t>
                  </w:r>
                  <w:r>
                    <w:rPr>
                      <w:color w:val="231F20"/>
                      <w:spacing w:val="-4"/>
                    </w:rPr>
                    <w:t xml:space="preserve"> </w:t>
                  </w:r>
                  <w:r>
                    <w:rPr>
                      <w:color w:val="231F20"/>
                    </w:rPr>
                    <w:t>durables</w:t>
                  </w:r>
                  <w:r>
                    <w:rPr>
                      <w:color w:val="231F20"/>
                      <w:spacing w:val="-4"/>
                    </w:rPr>
                    <w:t xml:space="preserve"> </w:t>
                  </w:r>
                  <w:r>
                    <w:rPr>
                      <w:color w:val="231F20"/>
                    </w:rPr>
                    <w:t>et</w:t>
                  </w:r>
                  <w:r>
                    <w:rPr>
                      <w:color w:val="231F20"/>
                      <w:spacing w:val="-4"/>
                    </w:rPr>
                    <w:t xml:space="preserve"> </w:t>
                  </w:r>
                  <w:r>
                    <w:rPr>
                      <w:color w:val="231F20"/>
                    </w:rPr>
                    <w:t>a</w:t>
                  </w:r>
                  <w:r>
                    <w:rPr>
                      <w:color w:val="231F20"/>
                      <w:spacing w:val="-4"/>
                    </w:rPr>
                    <w:t xml:space="preserve"> </w:t>
                  </w:r>
                  <w:r>
                    <w:rPr>
                      <w:color w:val="231F20"/>
                    </w:rPr>
                    <w:t>passé</w:t>
                  </w:r>
                  <w:r>
                    <w:rPr>
                      <w:color w:val="231F20"/>
                      <w:spacing w:val="-4"/>
                    </w:rPr>
                    <w:t xml:space="preserve"> </w:t>
                  </w:r>
                  <w:r>
                    <w:rPr>
                      <w:color w:val="231F20"/>
                    </w:rPr>
                    <w:t>le</w:t>
                  </w:r>
                  <w:r>
                    <w:rPr>
                      <w:color w:val="231F20"/>
                      <w:spacing w:val="-4"/>
                    </w:rPr>
                    <w:t xml:space="preserve"> </w:t>
                  </w:r>
                  <w:r>
                    <w:rPr>
                      <w:color w:val="231F20"/>
                    </w:rPr>
                    <w:t>relais</w:t>
                  </w:r>
                  <w:r>
                    <w:rPr>
                      <w:color w:val="231F20"/>
                      <w:spacing w:val="-4"/>
                    </w:rPr>
                    <w:t xml:space="preserve"> </w:t>
                  </w:r>
                  <w:r>
                    <w:rPr>
                      <w:color w:val="231F20"/>
                    </w:rPr>
                    <w:t>à</w:t>
                  </w:r>
                  <w:r>
                    <w:rPr>
                      <w:color w:val="231F20"/>
                      <w:spacing w:val="-4"/>
                    </w:rPr>
                    <w:t xml:space="preserve"> </w:t>
                  </w:r>
                  <w:r>
                    <w:rPr>
                      <w:color w:val="231F20"/>
                    </w:rPr>
                    <w:t>ses</w:t>
                  </w:r>
                  <w:r>
                    <w:rPr>
                      <w:color w:val="231F20"/>
                      <w:spacing w:val="-4"/>
                    </w:rPr>
                    <w:t xml:space="preserve"> </w:t>
                  </w:r>
                  <w:r>
                    <w:rPr>
                      <w:color w:val="231F20"/>
                    </w:rPr>
                    <w:t>partenaires pour continuer à travers leurs actions (formations, accès à la terre, alimentation, sensibilisation,..) à aller vers plus de résilience.</w:t>
                  </w:r>
                </w:p>
              </w:txbxContent>
            </v:textbox>
            <w10:wrap anchorx="page" anchory="page"/>
          </v:shape>
        </w:pict>
      </w:r>
      <w:r>
        <w:pict w14:anchorId="3ADF9777">
          <v:shape id="docshape90" o:spid="_x0000_s1156" type="#_x0000_t202" alt="" style="position:absolute;margin-left:562.95pt;margin-top:809.2pt;width:8.1pt;height:14.3pt;z-index:-15977472;mso-wrap-style:square;mso-wrap-edited:f;mso-width-percent:0;mso-height-percent:0;mso-position-horizontal-relative:page;mso-position-vertical-relative:page;mso-width-percent:0;mso-height-percent:0;v-text-anchor:top" filled="f" stroked="f">
            <v:textbox inset="0,0,0,0">
              <w:txbxContent>
                <w:p w14:paraId="6F809899" w14:textId="77777777" w:rsidR="002E5A86" w:rsidRDefault="00B775D6">
                  <w:pPr>
                    <w:spacing w:before="13"/>
                    <w:ind w:left="20"/>
                    <w:rPr>
                      <w:rFonts w:ascii="Arial"/>
                    </w:rPr>
                  </w:pPr>
                  <w:r>
                    <w:rPr>
                      <w:rFonts w:ascii="Arial"/>
                      <w:color w:val="FFFFFF"/>
                    </w:rPr>
                    <w:t>5</w:t>
                  </w:r>
                </w:p>
              </w:txbxContent>
            </v:textbox>
            <w10:wrap anchorx="page" anchory="page"/>
          </v:shape>
        </w:pict>
      </w:r>
    </w:p>
    <w:p w14:paraId="556CCE99" w14:textId="77777777" w:rsidR="002E5A86" w:rsidRDefault="002E5A86">
      <w:pPr>
        <w:rPr>
          <w:sz w:val="2"/>
          <w:szCs w:val="2"/>
        </w:rPr>
        <w:sectPr w:rsidR="002E5A86">
          <w:pgSz w:w="11910" w:h="16840"/>
          <w:pgMar w:top="0" w:right="380" w:bottom="0" w:left="1300" w:header="720" w:footer="720" w:gutter="0"/>
          <w:cols w:space="720"/>
        </w:sectPr>
      </w:pPr>
    </w:p>
    <w:p w14:paraId="4A3E97E0" w14:textId="77777777" w:rsidR="002E5A86" w:rsidRDefault="000729B9">
      <w:pPr>
        <w:rPr>
          <w:sz w:val="2"/>
          <w:szCs w:val="2"/>
        </w:rPr>
      </w:pPr>
      <w:r>
        <w:lastRenderedPageBreak/>
        <w:pict w14:anchorId="78BBE042">
          <v:rect id="docshape91" o:spid="_x0000_s1155" alt="" style="position:absolute;margin-left:0;margin-top:0;width:595.3pt;height:841.9pt;z-index:-15976960;mso-wrap-edited:f;mso-width-percent:0;mso-height-percent:0;mso-position-horizontal-relative:page;mso-position-vertical-relative:page;mso-width-percent:0;mso-height-percent:0" fillcolor="#154396" stroked="f">
            <w10:wrap anchorx="page" anchory="page"/>
          </v:rect>
        </w:pict>
      </w:r>
      <w:r>
        <w:pict w14:anchorId="7864675A">
          <v:group id="docshapegroup92" o:spid="_x0000_s1152" alt="" style="position:absolute;margin-left:70.85pt;margin-top:155.9pt;width:453.55pt;height:609.45pt;z-index:-15976448;mso-position-horizontal-relative:page;mso-position-vertical-relative:page" coordorigin="1417,3118" coordsize="9071,12189">
            <v:shape id="docshape93" o:spid="_x0000_s1153"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94" o:spid="_x0000_s1154" type="#_x0000_t75" alt="" style="position:absolute;left:1984;top:3685;width:7937;height:4252">
              <v:imagedata r:id="rId15" o:title=""/>
            </v:shape>
            <w10:wrap anchorx="page" anchory="page"/>
          </v:group>
        </w:pict>
      </w:r>
      <w:r>
        <w:pict w14:anchorId="5FBD6F67">
          <v:group id="docshapegroup95" o:spid="_x0000_s1148" alt="" style="position:absolute;margin-left:70.85pt;margin-top:36.85pt;width:145.8pt;height:33.05pt;z-index:-15975936;mso-position-horizontal-relative:page;mso-position-vertical-relative:page" coordorigin="1417,737" coordsize="2916,661">
            <v:shape id="docshape96" o:spid="_x0000_s1149" type="#_x0000_t75" alt="" style="position:absolute;left:1417;top:737;width:2589;height:661">
              <v:imagedata r:id="rId10" o:title=""/>
            </v:shape>
            <v:shape id="docshape97" o:spid="_x0000_s1150"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v:shape id="docshape98" o:spid="_x0000_s1151"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stroked="f">
              <v:stroke joinstyle="round"/>
              <v:formulas/>
              <v:path arrowok="t" o:connecttype="segments"/>
            </v:shape>
            <w10:wrap anchorx="page" anchory="page"/>
          </v:group>
        </w:pict>
      </w:r>
      <w:r>
        <w:pict w14:anchorId="037FCC80">
          <v:group id="docshapegroup99" o:spid="_x0000_s1145" alt="" style="position:absolute;margin-left:312.75pt;margin-top:0;width:282.55pt;height:70.9pt;z-index:-15975424;mso-position-horizontal-relative:page;mso-position-vertical-relative:page" coordorigin="6255" coordsize="5651,1418">
            <v:shape id="docshape100" o:spid="_x0000_s1146" alt="" style="position:absolute;left:6255;width:5651;height:1418" coordorigin="6255" coordsize="5651,1418" path="m11906,l6255,r,1191l6267,1262r32,62l6348,1374r62,32l6482,1417r5424,l11906,xe" stroked="f">
              <v:path arrowok="t"/>
            </v:shape>
            <v:shape id="docshape101" o:spid="_x0000_s1147" type="#_x0000_t75" alt="" style="position:absolute;left:6990;top:159;width:4161;height:1070">
              <v:imagedata r:id="rId5" o:title=""/>
            </v:shape>
            <w10:wrap anchorx="page" anchory="page"/>
          </v:group>
        </w:pict>
      </w:r>
      <w:r>
        <w:pict w14:anchorId="7D31A7B8">
          <v:shape id="docshape102" o:spid="_x0000_s1144" type="#_x0000_t202" alt="" style="position:absolute;margin-left:98.2pt;margin-top:398.1pt;width:66pt;height:11.45pt;z-index:-15974912;mso-wrap-style:square;mso-wrap-edited:f;mso-width-percent:0;mso-height-percent:0;mso-position-horizontal-relative:page;mso-position-vertical-relative:page;mso-width-percent:0;mso-height-percent:0;v-text-anchor:top" filled="f" stroked="f">
            <v:textbox inset="0,0,0,0">
              <w:txbxContent>
                <w:p w14:paraId="2F0E735B" w14:textId="77777777" w:rsidR="002E5A86" w:rsidRDefault="00B775D6">
                  <w:pPr>
                    <w:spacing w:before="20"/>
                    <w:ind w:left="20"/>
                    <w:rPr>
                      <w:sz w:val="16"/>
                    </w:rPr>
                  </w:pPr>
                  <w:r>
                    <w:rPr>
                      <w:color w:val="231F20"/>
                      <w:sz w:val="16"/>
                    </w:rPr>
                    <w:t>@Port</w:t>
                  </w:r>
                  <w:r>
                    <w:rPr>
                      <w:color w:val="231F20"/>
                      <w:spacing w:val="7"/>
                      <w:sz w:val="16"/>
                    </w:rPr>
                    <w:t xml:space="preserve"> </w:t>
                  </w:r>
                  <w:r>
                    <w:rPr>
                      <w:color w:val="231F20"/>
                      <w:sz w:val="16"/>
                    </w:rPr>
                    <w:t>de</w:t>
                  </w:r>
                  <w:r>
                    <w:rPr>
                      <w:color w:val="231F20"/>
                      <w:spacing w:val="9"/>
                      <w:sz w:val="16"/>
                    </w:rPr>
                    <w:t xml:space="preserve"> </w:t>
                  </w:r>
                  <w:r>
                    <w:rPr>
                      <w:color w:val="231F20"/>
                      <w:spacing w:val="-2"/>
                      <w:sz w:val="16"/>
                    </w:rPr>
                    <w:t>Bruxelles</w:t>
                  </w:r>
                </w:p>
              </w:txbxContent>
            </v:textbox>
            <w10:wrap anchorx="page" anchory="page"/>
          </v:shape>
        </w:pict>
      </w:r>
      <w:r>
        <w:pict w14:anchorId="0C667E37">
          <v:shape id="docshape103" o:spid="_x0000_s1143" type="#_x0000_t202" alt="" style="position:absolute;margin-left:98.2pt;margin-top:543.7pt;width:390pt;height:191pt;z-index:-15974400;mso-wrap-style:square;mso-wrap-edited:f;mso-width-percent:0;mso-height-percent:0;mso-position-horizontal-relative:page;mso-position-vertical-relative:page;mso-width-percent:0;mso-height-percent:0;v-text-anchor:top" filled="f" stroked="f">
            <v:textbox inset="0,0,0,0">
              <w:txbxContent>
                <w:p w14:paraId="4B30CED7" w14:textId="77777777" w:rsidR="002E5A86" w:rsidRDefault="00B775D6">
                  <w:pPr>
                    <w:spacing w:before="20" w:line="345" w:lineRule="exact"/>
                    <w:ind w:left="20"/>
                    <w:rPr>
                      <w:b/>
                      <w:sz w:val="28"/>
                    </w:rPr>
                  </w:pPr>
                  <w:r>
                    <w:rPr>
                      <w:b/>
                      <w:color w:val="231F20"/>
                      <w:sz w:val="28"/>
                    </w:rPr>
                    <w:t>Inauguration</w:t>
                  </w:r>
                  <w:r>
                    <w:rPr>
                      <w:b/>
                      <w:color w:val="231F20"/>
                      <w:spacing w:val="4"/>
                      <w:sz w:val="28"/>
                    </w:rPr>
                    <w:t xml:space="preserve"> </w:t>
                  </w:r>
                  <w:r>
                    <w:rPr>
                      <w:b/>
                      <w:color w:val="231F20"/>
                      <w:sz w:val="28"/>
                    </w:rPr>
                    <w:t>de</w:t>
                  </w:r>
                  <w:r>
                    <w:rPr>
                      <w:b/>
                      <w:color w:val="231F20"/>
                      <w:spacing w:val="4"/>
                      <w:sz w:val="28"/>
                    </w:rPr>
                    <w:t xml:space="preserve"> </w:t>
                  </w:r>
                  <w:r>
                    <w:rPr>
                      <w:b/>
                      <w:color w:val="231F20"/>
                      <w:sz w:val="28"/>
                    </w:rPr>
                    <w:t>Sk8</w:t>
                  </w:r>
                  <w:r>
                    <w:rPr>
                      <w:b/>
                      <w:color w:val="231F20"/>
                      <w:spacing w:val="4"/>
                      <w:sz w:val="28"/>
                    </w:rPr>
                    <w:t xml:space="preserve"> </w:t>
                  </w:r>
                  <w:r>
                    <w:rPr>
                      <w:b/>
                      <w:color w:val="231F20"/>
                      <w:sz w:val="28"/>
                    </w:rPr>
                    <w:t>Port</w:t>
                  </w:r>
                  <w:r>
                    <w:rPr>
                      <w:b/>
                      <w:color w:val="231F20"/>
                      <w:spacing w:val="-46"/>
                      <w:sz w:val="28"/>
                    </w:rPr>
                    <w:t xml:space="preserve"> </w:t>
                  </w:r>
                  <w:r>
                    <w:rPr>
                      <w:b/>
                      <w:color w:val="231F20"/>
                      <w:spacing w:val="-10"/>
                      <w:sz w:val="28"/>
                    </w:rPr>
                    <w:t>:</w:t>
                  </w:r>
                </w:p>
                <w:p w14:paraId="2A7BECD1" w14:textId="77777777" w:rsidR="002E5A86" w:rsidRDefault="00B775D6">
                  <w:pPr>
                    <w:spacing w:line="345" w:lineRule="exact"/>
                    <w:ind w:left="22"/>
                    <w:rPr>
                      <w:b/>
                      <w:sz w:val="28"/>
                    </w:rPr>
                  </w:pPr>
                  <w:r>
                    <w:rPr>
                      <w:b/>
                      <w:color w:val="231F20"/>
                      <w:sz w:val="28"/>
                    </w:rPr>
                    <w:t>UN</w:t>
                  </w:r>
                  <w:r>
                    <w:rPr>
                      <w:b/>
                      <w:color w:val="231F20"/>
                      <w:spacing w:val="28"/>
                      <w:sz w:val="28"/>
                    </w:rPr>
                    <w:t xml:space="preserve"> </w:t>
                  </w:r>
                  <w:r>
                    <w:rPr>
                      <w:b/>
                      <w:color w:val="231F20"/>
                      <w:sz w:val="28"/>
                    </w:rPr>
                    <w:t>SKATE</w:t>
                  </w:r>
                  <w:r>
                    <w:rPr>
                      <w:b/>
                      <w:color w:val="231F20"/>
                      <w:spacing w:val="31"/>
                      <w:sz w:val="28"/>
                    </w:rPr>
                    <w:t xml:space="preserve"> </w:t>
                  </w:r>
                  <w:r>
                    <w:rPr>
                      <w:b/>
                      <w:color w:val="231F20"/>
                      <w:sz w:val="28"/>
                    </w:rPr>
                    <w:t>PARC</w:t>
                  </w:r>
                  <w:r>
                    <w:rPr>
                      <w:b/>
                      <w:color w:val="231F20"/>
                      <w:spacing w:val="31"/>
                      <w:sz w:val="28"/>
                    </w:rPr>
                    <w:t xml:space="preserve"> </w:t>
                  </w:r>
                  <w:r>
                    <w:rPr>
                      <w:b/>
                      <w:color w:val="231F20"/>
                      <w:sz w:val="28"/>
                    </w:rPr>
                    <w:t>ADOSSE</w:t>
                  </w:r>
                  <w:r>
                    <w:rPr>
                      <w:b/>
                      <w:color w:val="231F20"/>
                      <w:spacing w:val="31"/>
                      <w:sz w:val="28"/>
                    </w:rPr>
                    <w:t xml:space="preserve"> </w:t>
                  </w:r>
                  <w:r>
                    <w:rPr>
                      <w:b/>
                      <w:color w:val="231F20"/>
                      <w:sz w:val="28"/>
                    </w:rPr>
                    <w:t>AU</w:t>
                  </w:r>
                  <w:r>
                    <w:rPr>
                      <w:b/>
                      <w:color w:val="231F20"/>
                      <w:spacing w:val="31"/>
                      <w:sz w:val="28"/>
                    </w:rPr>
                    <w:t xml:space="preserve"> </w:t>
                  </w:r>
                  <w:r>
                    <w:rPr>
                      <w:b/>
                      <w:color w:val="231F20"/>
                      <w:sz w:val="28"/>
                    </w:rPr>
                    <w:t>BRUSSELS</w:t>
                  </w:r>
                  <w:r>
                    <w:rPr>
                      <w:b/>
                      <w:color w:val="231F20"/>
                      <w:spacing w:val="31"/>
                      <w:sz w:val="28"/>
                    </w:rPr>
                    <w:t xml:space="preserve"> </w:t>
                  </w:r>
                  <w:r>
                    <w:rPr>
                      <w:b/>
                      <w:color w:val="231F20"/>
                      <w:sz w:val="28"/>
                    </w:rPr>
                    <w:t>CRUISE</w:t>
                  </w:r>
                  <w:r>
                    <w:rPr>
                      <w:b/>
                      <w:color w:val="231F20"/>
                      <w:spacing w:val="31"/>
                      <w:sz w:val="28"/>
                    </w:rPr>
                    <w:t xml:space="preserve"> </w:t>
                  </w:r>
                  <w:r>
                    <w:rPr>
                      <w:b/>
                      <w:color w:val="231F20"/>
                      <w:spacing w:val="-2"/>
                      <w:sz w:val="28"/>
                    </w:rPr>
                    <w:t>TERMINAL</w:t>
                  </w:r>
                </w:p>
                <w:p w14:paraId="6F38D82D" w14:textId="77777777" w:rsidR="002E5A86" w:rsidRDefault="00B775D6">
                  <w:pPr>
                    <w:pStyle w:val="Corpsdetexte"/>
                    <w:spacing w:line="244" w:lineRule="auto"/>
                    <w:ind w:right="262"/>
                  </w:pPr>
                  <w:r>
                    <w:rPr>
                      <w:color w:val="231F20"/>
                    </w:rPr>
                    <w:t xml:space="preserve">Inauguré en juillet 2021, ce nouveau skate </w:t>
                  </w:r>
                  <w:proofErr w:type="spellStart"/>
                  <w:r>
                    <w:rPr>
                      <w:color w:val="231F20"/>
                    </w:rPr>
                    <w:t>park</w:t>
                  </w:r>
                  <w:proofErr w:type="spellEnd"/>
                  <w:r>
                    <w:rPr>
                      <w:color w:val="231F20"/>
                    </w:rPr>
                    <w:t>, construit à l’initiative</w:t>
                  </w:r>
                  <w:r>
                    <w:rPr>
                      <w:color w:val="231F20"/>
                      <w:spacing w:val="-4"/>
                    </w:rPr>
                    <w:t xml:space="preserve"> </w:t>
                  </w:r>
                  <w:r>
                    <w:rPr>
                      <w:color w:val="231F20"/>
                    </w:rPr>
                    <w:t>du</w:t>
                  </w:r>
                  <w:r>
                    <w:rPr>
                      <w:color w:val="231F20"/>
                      <w:spacing w:val="-4"/>
                    </w:rPr>
                    <w:t xml:space="preserve"> </w:t>
                  </w:r>
                  <w:r>
                    <w:rPr>
                      <w:color w:val="231F20"/>
                    </w:rPr>
                    <w:t>Port</w:t>
                  </w:r>
                  <w:r>
                    <w:rPr>
                      <w:color w:val="231F20"/>
                      <w:spacing w:val="-4"/>
                    </w:rPr>
                    <w:t xml:space="preserve"> </w:t>
                  </w:r>
                  <w:r>
                    <w:rPr>
                      <w:color w:val="231F20"/>
                    </w:rPr>
                    <w:t>de</w:t>
                  </w:r>
                  <w:r>
                    <w:rPr>
                      <w:color w:val="231F20"/>
                      <w:spacing w:val="-4"/>
                    </w:rPr>
                    <w:t xml:space="preserve"> </w:t>
                  </w:r>
                  <w:r>
                    <w:rPr>
                      <w:color w:val="231F20"/>
                    </w:rPr>
                    <w:t>Bruxelles,</w:t>
                  </w:r>
                  <w:r>
                    <w:rPr>
                      <w:color w:val="231F20"/>
                      <w:spacing w:val="-4"/>
                    </w:rPr>
                    <w:t xml:space="preserve"> </w:t>
                  </w:r>
                  <w:r>
                    <w:rPr>
                      <w:color w:val="231F20"/>
                    </w:rPr>
                    <w:t>a</w:t>
                  </w:r>
                  <w:r>
                    <w:rPr>
                      <w:color w:val="231F20"/>
                      <w:spacing w:val="-4"/>
                    </w:rPr>
                    <w:t xml:space="preserve"> </w:t>
                  </w:r>
                  <w:r>
                    <w:rPr>
                      <w:color w:val="231F20"/>
                    </w:rPr>
                    <w:t>une</w:t>
                  </w:r>
                  <w:r>
                    <w:rPr>
                      <w:color w:val="231F20"/>
                      <w:spacing w:val="-4"/>
                    </w:rPr>
                    <w:t xml:space="preserve"> </w:t>
                  </w:r>
                  <w:r>
                    <w:rPr>
                      <w:color w:val="231F20"/>
                    </w:rPr>
                    <w:t>superficie</w:t>
                  </w:r>
                  <w:r>
                    <w:rPr>
                      <w:color w:val="231F20"/>
                      <w:spacing w:val="-4"/>
                    </w:rPr>
                    <w:t xml:space="preserve"> </w:t>
                  </w:r>
                  <w:r>
                    <w:rPr>
                      <w:color w:val="231F20"/>
                    </w:rPr>
                    <w:t>de</w:t>
                  </w:r>
                  <w:r>
                    <w:rPr>
                      <w:color w:val="231F20"/>
                      <w:spacing w:val="-4"/>
                    </w:rPr>
                    <w:t xml:space="preserve"> </w:t>
                  </w:r>
                  <w:r>
                    <w:rPr>
                      <w:color w:val="231F20"/>
                    </w:rPr>
                    <w:t>600</w:t>
                  </w:r>
                  <w:r>
                    <w:rPr>
                      <w:color w:val="231F20"/>
                      <w:spacing w:val="-4"/>
                    </w:rPr>
                    <w:t xml:space="preserve"> </w:t>
                  </w:r>
                  <w:r>
                    <w:rPr>
                      <w:color w:val="231F20"/>
                    </w:rPr>
                    <w:t>m²</w:t>
                  </w:r>
                  <w:r>
                    <w:rPr>
                      <w:color w:val="231F20"/>
                      <w:spacing w:val="-4"/>
                    </w:rPr>
                    <w:t xml:space="preserve"> </w:t>
                  </w:r>
                  <w:r>
                    <w:rPr>
                      <w:color w:val="231F20"/>
                    </w:rPr>
                    <w:t>et</w:t>
                  </w:r>
                  <w:r>
                    <w:rPr>
                      <w:color w:val="231F20"/>
                      <w:spacing w:val="-4"/>
                    </w:rPr>
                    <w:t xml:space="preserve"> </w:t>
                  </w:r>
                  <w:r>
                    <w:rPr>
                      <w:color w:val="231F20"/>
                    </w:rPr>
                    <w:t>fait partie du projet plus vaste de développement de la rive gauche de l’avant-port qui a commencé par l’inauguration en 2018 du</w:t>
                  </w:r>
                </w:p>
                <w:p w14:paraId="72CA36C6" w14:textId="77777777" w:rsidR="002E5A86" w:rsidRDefault="00B775D6">
                  <w:pPr>
                    <w:pStyle w:val="Corpsdetexte"/>
                    <w:spacing w:before="0" w:line="244" w:lineRule="auto"/>
                    <w:ind w:right="17"/>
                  </w:pPr>
                  <w:r>
                    <w:rPr>
                      <w:color w:val="231F20"/>
                    </w:rPr>
                    <w:t xml:space="preserve">Brussels Cruise Terminal (le nouveau terminal à passagers du Port de Bruxelles). L’ensemble du projet, le terminal et le skate </w:t>
                  </w:r>
                  <w:proofErr w:type="spellStart"/>
                  <w:r>
                    <w:rPr>
                      <w:color w:val="231F20"/>
                    </w:rPr>
                    <w:t>park</w:t>
                  </w:r>
                  <w:proofErr w:type="spellEnd"/>
                  <w:r>
                    <w:rPr>
                      <w:color w:val="231F20"/>
                    </w:rPr>
                    <w:t xml:space="preserve"> ainsi</w:t>
                  </w:r>
                  <w:r>
                    <w:rPr>
                      <w:color w:val="231F20"/>
                      <w:spacing w:val="-4"/>
                    </w:rPr>
                    <w:t xml:space="preserve"> </w:t>
                  </w:r>
                  <w:r>
                    <w:rPr>
                      <w:color w:val="231F20"/>
                    </w:rPr>
                    <w:t>que</w:t>
                  </w:r>
                  <w:r>
                    <w:rPr>
                      <w:color w:val="231F20"/>
                      <w:spacing w:val="-4"/>
                    </w:rPr>
                    <w:t xml:space="preserve"> </w:t>
                  </w:r>
                  <w:r>
                    <w:rPr>
                      <w:color w:val="231F20"/>
                    </w:rPr>
                    <w:t>la</w:t>
                  </w:r>
                  <w:r>
                    <w:rPr>
                      <w:color w:val="231F20"/>
                      <w:spacing w:val="-4"/>
                    </w:rPr>
                    <w:t xml:space="preserve"> </w:t>
                  </w:r>
                  <w:r>
                    <w:rPr>
                      <w:color w:val="231F20"/>
                    </w:rPr>
                    <w:t>berge,</w:t>
                  </w:r>
                  <w:r>
                    <w:rPr>
                      <w:color w:val="231F20"/>
                      <w:spacing w:val="-4"/>
                    </w:rPr>
                    <w:t xml:space="preserve"> </w:t>
                  </w:r>
                  <w:r>
                    <w:rPr>
                      <w:color w:val="231F20"/>
                    </w:rPr>
                    <w:t>ont</w:t>
                  </w:r>
                  <w:r>
                    <w:rPr>
                      <w:color w:val="231F20"/>
                      <w:spacing w:val="-4"/>
                    </w:rPr>
                    <w:t xml:space="preserve"> </w:t>
                  </w:r>
                  <w:r>
                    <w:rPr>
                      <w:color w:val="231F20"/>
                    </w:rPr>
                    <w:t>été</w:t>
                  </w:r>
                  <w:r>
                    <w:rPr>
                      <w:color w:val="231F20"/>
                      <w:spacing w:val="-4"/>
                    </w:rPr>
                    <w:t xml:space="preserve"> </w:t>
                  </w:r>
                  <w:r>
                    <w:rPr>
                      <w:color w:val="231F20"/>
                    </w:rPr>
                    <w:t>aménagés</w:t>
                  </w:r>
                  <w:r>
                    <w:rPr>
                      <w:color w:val="231F20"/>
                      <w:spacing w:val="-4"/>
                    </w:rPr>
                    <w:t xml:space="preserve"> </w:t>
                  </w:r>
                  <w:r>
                    <w:rPr>
                      <w:color w:val="231F20"/>
                    </w:rPr>
                    <w:t>et</w:t>
                  </w:r>
                  <w:r>
                    <w:rPr>
                      <w:color w:val="231F20"/>
                      <w:spacing w:val="-4"/>
                    </w:rPr>
                    <w:t xml:space="preserve"> </w:t>
                  </w:r>
                  <w:r>
                    <w:rPr>
                      <w:color w:val="231F20"/>
                    </w:rPr>
                    <w:t>végétalisés</w:t>
                  </w:r>
                  <w:r>
                    <w:rPr>
                      <w:color w:val="231F20"/>
                      <w:spacing w:val="-4"/>
                    </w:rPr>
                    <w:t xml:space="preserve"> </w:t>
                  </w:r>
                  <w:r>
                    <w:rPr>
                      <w:color w:val="231F20"/>
                    </w:rPr>
                    <w:t>en</w:t>
                  </w:r>
                  <w:r>
                    <w:rPr>
                      <w:color w:val="231F20"/>
                      <w:spacing w:val="-4"/>
                    </w:rPr>
                    <w:t xml:space="preserve"> </w:t>
                  </w:r>
                  <w:r>
                    <w:rPr>
                      <w:color w:val="231F20"/>
                    </w:rPr>
                    <w:t>lien</w:t>
                  </w:r>
                  <w:r>
                    <w:rPr>
                      <w:color w:val="231F20"/>
                      <w:spacing w:val="-4"/>
                    </w:rPr>
                    <w:t xml:space="preserve"> </w:t>
                  </w:r>
                  <w:r>
                    <w:rPr>
                      <w:color w:val="231F20"/>
                    </w:rPr>
                    <w:t>avec</w:t>
                  </w:r>
                  <w:r>
                    <w:rPr>
                      <w:color w:val="231F20"/>
                      <w:spacing w:val="-4"/>
                    </w:rPr>
                    <w:t xml:space="preserve"> </w:t>
                  </w:r>
                  <w:r>
                    <w:rPr>
                      <w:color w:val="231F20"/>
                    </w:rPr>
                    <w:t>les préoccupations</w:t>
                  </w:r>
                  <w:r>
                    <w:rPr>
                      <w:color w:val="231F20"/>
                      <w:spacing w:val="-4"/>
                    </w:rPr>
                    <w:t xml:space="preserve"> </w:t>
                  </w:r>
                  <w:r>
                    <w:rPr>
                      <w:color w:val="231F20"/>
                    </w:rPr>
                    <w:t>environnementales</w:t>
                  </w:r>
                  <w:r>
                    <w:rPr>
                      <w:color w:val="231F20"/>
                      <w:spacing w:val="-4"/>
                    </w:rPr>
                    <w:t xml:space="preserve"> </w:t>
                  </w:r>
                  <w:r>
                    <w:rPr>
                      <w:color w:val="231F20"/>
                    </w:rPr>
                    <w:t>du</w:t>
                  </w:r>
                  <w:r>
                    <w:rPr>
                      <w:color w:val="231F20"/>
                      <w:spacing w:val="-4"/>
                    </w:rPr>
                    <w:t xml:space="preserve"> </w:t>
                  </w:r>
                  <w:r>
                    <w:rPr>
                      <w:color w:val="231F20"/>
                    </w:rPr>
                    <w:t>Port</w:t>
                  </w:r>
                  <w:r>
                    <w:rPr>
                      <w:color w:val="231F20"/>
                      <w:spacing w:val="-4"/>
                    </w:rPr>
                    <w:t xml:space="preserve"> </w:t>
                  </w:r>
                  <w:r>
                    <w:rPr>
                      <w:color w:val="231F20"/>
                    </w:rPr>
                    <w:t>de</w:t>
                  </w:r>
                  <w:r>
                    <w:rPr>
                      <w:color w:val="231F20"/>
                      <w:spacing w:val="-4"/>
                    </w:rPr>
                    <w:t xml:space="preserve"> </w:t>
                  </w:r>
                  <w:r>
                    <w:rPr>
                      <w:color w:val="231F20"/>
                    </w:rPr>
                    <w:t>Bruxelles</w:t>
                  </w:r>
                  <w:r>
                    <w:rPr>
                      <w:color w:val="231F20"/>
                      <w:spacing w:val="-4"/>
                    </w:rPr>
                    <w:t xml:space="preserve"> </w:t>
                  </w:r>
                  <w:r>
                    <w:rPr>
                      <w:color w:val="231F20"/>
                    </w:rPr>
                    <w:t>et</w:t>
                  </w:r>
                  <w:r>
                    <w:rPr>
                      <w:color w:val="231F20"/>
                      <w:spacing w:val="-4"/>
                    </w:rPr>
                    <w:t xml:space="preserve"> </w:t>
                  </w:r>
                  <w:r>
                    <w:rPr>
                      <w:color w:val="231F20"/>
                    </w:rPr>
                    <w:t>grâce</w:t>
                  </w:r>
                  <w:r>
                    <w:rPr>
                      <w:color w:val="231F20"/>
                      <w:spacing w:val="-4"/>
                    </w:rPr>
                    <w:t xml:space="preserve"> </w:t>
                  </w:r>
                  <w:r>
                    <w:rPr>
                      <w:color w:val="231F20"/>
                    </w:rPr>
                    <w:t>au soutien du FEDER.</w:t>
                  </w:r>
                </w:p>
              </w:txbxContent>
            </v:textbox>
            <w10:wrap anchorx="page" anchory="page"/>
          </v:shape>
        </w:pict>
      </w:r>
      <w:r>
        <w:pict w14:anchorId="77E4CAD4">
          <v:shape id="docshape104" o:spid="_x0000_s1142" type="#_x0000_t202" alt="" style="position:absolute;margin-left:562.95pt;margin-top:809.2pt;width:8.1pt;height:14.3pt;z-index:-15973888;mso-wrap-style:square;mso-wrap-edited:f;mso-width-percent:0;mso-height-percent:0;mso-position-horizontal-relative:page;mso-position-vertical-relative:page;mso-width-percent:0;mso-height-percent:0;v-text-anchor:top" filled="f" stroked="f">
            <v:textbox inset="0,0,0,0">
              <w:txbxContent>
                <w:p w14:paraId="7FEB7811" w14:textId="77777777" w:rsidR="002E5A86" w:rsidRDefault="00B775D6">
                  <w:pPr>
                    <w:spacing w:before="13"/>
                    <w:ind w:left="20"/>
                    <w:rPr>
                      <w:rFonts w:ascii="Arial"/>
                    </w:rPr>
                  </w:pPr>
                  <w:r>
                    <w:rPr>
                      <w:rFonts w:ascii="Arial"/>
                      <w:color w:val="FFFFFF"/>
                    </w:rPr>
                    <w:t>6</w:t>
                  </w:r>
                </w:p>
              </w:txbxContent>
            </v:textbox>
            <w10:wrap anchorx="page" anchory="page"/>
          </v:shape>
        </w:pict>
      </w:r>
    </w:p>
    <w:p w14:paraId="5E55537A" w14:textId="77777777" w:rsidR="002E5A86" w:rsidRDefault="002E5A86">
      <w:pPr>
        <w:rPr>
          <w:sz w:val="2"/>
          <w:szCs w:val="2"/>
        </w:rPr>
        <w:sectPr w:rsidR="002E5A86">
          <w:pgSz w:w="11910" w:h="16840"/>
          <w:pgMar w:top="0" w:right="380" w:bottom="0" w:left="1300" w:header="720" w:footer="720" w:gutter="0"/>
          <w:cols w:space="720"/>
        </w:sectPr>
      </w:pPr>
    </w:p>
    <w:p w14:paraId="0A7046C4" w14:textId="77777777" w:rsidR="002E5A86" w:rsidRDefault="000729B9">
      <w:pPr>
        <w:rPr>
          <w:sz w:val="2"/>
          <w:szCs w:val="2"/>
        </w:rPr>
      </w:pPr>
      <w:r>
        <w:lastRenderedPageBreak/>
        <w:pict w14:anchorId="5DE0492E">
          <v:rect id="docshape105" o:spid="_x0000_s1141" alt="" style="position:absolute;margin-left:0;margin-top:0;width:595.3pt;height:841.9pt;z-index:-15973376;mso-wrap-edited:f;mso-width-percent:0;mso-height-percent:0;mso-position-horizontal-relative:page;mso-position-vertical-relative:page;mso-width-percent:0;mso-height-percent:0" fillcolor="#154396" stroked="f">
            <w10:wrap anchorx="page" anchory="page"/>
          </v:rect>
        </w:pict>
      </w:r>
      <w:r>
        <w:pict w14:anchorId="24350ABB">
          <v:group id="docshapegroup106" o:spid="_x0000_s1138" alt="" style="position:absolute;margin-left:70.85pt;margin-top:155.9pt;width:453.55pt;height:609.45pt;z-index:-15972864;mso-position-horizontal-relative:page;mso-position-vertical-relative:page" coordorigin="1417,3118" coordsize="9071,12189">
            <v:shape id="docshape107" o:spid="_x0000_s1139"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108" o:spid="_x0000_s1140" type="#_x0000_t75" alt="" style="position:absolute;left:2309;top:4365;width:7075;height:3598">
              <v:imagedata r:id="rId16" o:title=""/>
            </v:shape>
            <w10:wrap anchorx="page" anchory="page"/>
          </v:group>
        </w:pict>
      </w:r>
      <w:r>
        <w:pict w14:anchorId="10F7449C">
          <v:group id="docshapegroup109" o:spid="_x0000_s1134" alt="" style="position:absolute;margin-left:70.85pt;margin-top:36.85pt;width:145.8pt;height:33.05pt;z-index:-15972352;mso-position-horizontal-relative:page;mso-position-vertical-relative:page" coordorigin="1417,737" coordsize="2916,661">
            <v:shape id="docshape110" o:spid="_x0000_s1135" type="#_x0000_t75" alt="" style="position:absolute;left:1417;top:737;width:2589;height:661">
              <v:imagedata r:id="rId10" o:title=""/>
            </v:shape>
            <v:shape id="docshape111" o:spid="_x0000_s1136"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v:shape id="docshape112" o:spid="_x0000_s1137"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stroked="f">
              <v:stroke joinstyle="round"/>
              <v:formulas/>
              <v:path arrowok="t" o:connecttype="segments"/>
            </v:shape>
            <w10:wrap anchorx="page" anchory="page"/>
          </v:group>
        </w:pict>
      </w:r>
      <w:r>
        <w:pict w14:anchorId="6FB471FF">
          <v:group id="docshapegroup113" o:spid="_x0000_s1131" alt="" style="position:absolute;margin-left:312.75pt;margin-top:0;width:282.55pt;height:70.9pt;z-index:-15971840;mso-position-horizontal-relative:page;mso-position-vertical-relative:page" coordorigin="6255" coordsize="5651,1418">
            <v:shape id="docshape114" o:spid="_x0000_s1132" alt="" style="position:absolute;left:6255;width:5651;height:1418" coordorigin="6255" coordsize="5651,1418" path="m11906,l6255,r,1191l6267,1262r32,62l6348,1374r62,32l6482,1417r5424,l11906,xe" stroked="f">
              <v:path arrowok="t"/>
            </v:shape>
            <v:shape id="docshape115" o:spid="_x0000_s1133" type="#_x0000_t75" alt="" style="position:absolute;left:6990;top:159;width:4161;height:1070">
              <v:imagedata r:id="rId5" o:title=""/>
            </v:shape>
            <w10:wrap anchorx="page" anchory="page"/>
          </v:group>
        </w:pict>
      </w:r>
      <w:r>
        <w:pict w14:anchorId="50E86C3B">
          <v:shape id="docshape116" o:spid="_x0000_s1130" type="#_x0000_t202" alt="" style="position:absolute;margin-left:98.2pt;margin-top:483.55pt;width:388.05pt;height:258.2pt;z-index:-15971328;mso-wrap-style:square;mso-wrap-edited:f;mso-width-percent:0;mso-height-percent:0;mso-position-horizontal-relative:page;mso-position-vertical-relative:page;mso-width-percent:0;mso-height-percent:0;v-text-anchor:top" filled="f" stroked="f">
            <v:textbox inset="0,0,0,0">
              <w:txbxContent>
                <w:p w14:paraId="0C3F235E" w14:textId="77777777" w:rsidR="002E5A86" w:rsidRDefault="00B775D6">
                  <w:pPr>
                    <w:spacing w:before="33" w:line="228" w:lineRule="auto"/>
                    <w:ind w:left="20"/>
                    <w:rPr>
                      <w:b/>
                      <w:sz w:val="28"/>
                    </w:rPr>
                  </w:pPr>
                  <w:r>
                    <w:rPr>
                      <w:b/>
                      <w:color w:val="231F20"/>
                      <w:sz w:val="28"/>
                    </w:rPr>
                    <w:t>«</w:t>
                  </w:r>
                  <w:r>
                    <w:rPr>
                      <w:b/>
                      <w:color w:val="231F20"/>
                      <w:spacing w:val="-47"/>
                      <w:sz w:val="28"/>
                    </w:rPr>
                    <w:t xml:space="preserve"> </w:t>
                  </w:r>
                  <w:r>
                    <w:rPr>
                      <w:b/>
                      <w:color w:val="231F20"/>
                      <w:sz w:val="28"/>
                    </w:rPr>
                    <w:t>LE BÂTI BRUXELLOIS SOURCE DE NOUVEAUX MATÉRIAUX</w:t>
                  </w:r>
                  <w:r>
                    <w:rPr>
                      <w:b/>
                      <w:color w:val="231F20"/>
                      <w:spacing w:val="-47"/>
                      <w:sz w:val="28"/>
                    </w:rPr>
                    <w:t xml:space="preserve"> </w:t>
                  </w:r>
                  <w:r>
                    <w:rPr>
                      <w:b/>
                      <w:color w:val="231F20"/>
                      <w:sz w:val="28"/>
                    </w:rPr>
                    <w:t>», UN OUTIL POUR LE SECTEUR DE LA CONSTRUCTION</w:t>
                  </w:r>
                </w:p>
                <w:p w14:paraId="6D3C88F0" w14:textId="77777777" w:rsidR="002E5A86" w:rsidRDefault="00B775D6">
                  <w:pPr>
                    <w:pStyle w:val="Corpsdetexte"/>
                    <w:spacing w:before="77" w:line="244" w:lineRule="auto"/>
                    <w:ind w:right="446"/>
                  </w:pPr>
                  <w:r>
                    <w:rPr>
                      <w:color w:val="231F20"/>
                    </w:rPr>
                    <w:t>En matière de recherche et d’innovation, le projet ‘Le Bâti Bruxellois Source de nouveaux Matériaux (BBSM)’ – porté par</w:t>
                  </w:r>
                  <w:r>
                    <w:rPr>
                      <w:color w:val="231F20"/>
                      <w:spacing w:val="80"/>
                    </w:rPr>
                    <w:t xml:space="preserve"> </w:t>
                  </w:r>
                  <w:r>
                    <w:rPr>
                      <w:color w:val="231F20"/>
                    </w:rPr>
                    <w:t>le</w:t>
                  </w:r>
                  <w:r>
                    <w:rPr>
                      <w:color w:val="231F20"/>
                      <w:spacing w:val="-6"/>
                    </w:rPr>
                    <w:t xml:space="preserve"> </w:t>
                  </w:r>
                  <w:r>
                    <w:rPr>
                      <w:color w:val="231F20"/>
                    </w:rPr>
                    <w:t>Centre</w:t>
                  </w:r>
                  <w:r>
                    <w:rPr>
                      <w:color w:val="231F20"/>
                      <w:spacing w:val="-6"/>
                    </w:rPr>
                    <w:t xml:space="preserve"> </w:t>
                  </w:r>
                  <w:r>
                    <w:rPr>
                      <w:color w:val="231F20"/>
                    </w:rPr>
                    <w:t>Scientifique</w:t>
                  </w:r>
                  <w:r>
                    <w:rPr>
                      <w:color w:val="231F20"/>
                      <w:spacing w:val="-6"/>
                    </w:rPr>
                    <w:t xml:space="preserve"> </w:t>
                  </w:r>
                  <w:r>
                    <w:rPr>
                      <w:color w:val="231F20"/>
                    </w:rPr>
                    <w:t>et</w:t>
                  </w:r>
                  <w:r>
                    <w:rPr>
                      <w:color w:val="231F20"/>
                      <w:spacing w:val="-6"/>
                    </w:rPr>
                    <w:t xml:space="preserve"> </w:t>
                  </w:r>
                  <w:r>
                    <w:rPr>
                      <w:color w:val="231F20"/>
                    </w:rPr>
                    <w:t>Technique</w:t>
                  </w:r>
                  <w:r>
                    <w:rPr>
                      <w:color w:val="231F20"/>
                      <w:spacing w:val="-6"/>
                    </w:rPr>
                    <w:t xml:space="preserve"> </w:t>
                  </w:r>
                  <w:r>
                    <w:rPr>
                      <w:color w:val="231F20"/>
                    </w:rPr>
                    <w:t>de</w:t>
                  </w:r>
                  <w:r>
                    <w:rPr>
                      <w:color w:val="231F20"/>
                      <w:spacing w:val="-6"/>
                    </w:rPr>
                    <w:t xml:space="preserve"> </w:t>
                  </w:r>
                  <w:r>
                    <w:rPr>
                      <w:color w:val="231F20"/>
                    </w:rPr>
                    <w:t>la</w:t>
                  </w:r>
                  <w:r>
                    <w:rPr>
                      <w:color w:val="231F20"/>
                      <w:spacing w:val="-6"/>
                    </w:rPr>
                    <w:t xml:space="preserve"> </w:t>
                  </w:r>
                  <w:r>
                    <w:rPr>
                      <w:color w:val="231F20"/>
                    </w:rPr>
                    <w:t>Construction</w:t>
                  </w:r>
                  <w:r>
                    <w:rPr>
                      <w:color w:val="231F20"/>
                      <w:spacing w:val="-6"/>
                    </w:rPr>
                    <w:t xml:space="preserve"> </w:t>
                  </w:r>
                  <w:r>
                    <w:rPr>
                      <w:color w:val="231F20"/>
                    </w:rPr>
                    <w:t>(CSTC),</w:t>
                  </w:r>
                  <w:r>
                    <w:rPr>
                      <w:color w:val="231F20"/>
                      <w:spacing w:val="-6"/>
                    </w:rPr>
                    <w:t xml:space="preserve"> </w:t>
                  </w:r>
                  <w:r>
                    <w:rPr>
                      <w:color w:val="231F20"/>
                    </w:rPr>
                    <w:t>la</w:t>
                  </w:r>
                </w:p>
                <w:p w14:paraId="465E5D71" w14:textId="77777777" w:rsidR="002E5A86" w:rsidRDefault="00B775D6">
                  <w:pPr>
                    <w:pStyle w:val="Corpsdetexte"/>
                    <w:spacing w:before="0" w:line="244" w:lineRule="auto"/>
                    <w:ind w:right="243"/>
                  </w:pPr>
                  <w:proofErr w:type="spellStart"/>
                  <w:r>
                    <w:rPr>
                      <w:color w:val="231F20"/>
                    </w:rPr>
                    <w:t>Vrije</w:t>
                  </w:r>
                  <w:proofErr w:type="spellEnd"/>
                  <w:r>
                    <w:rPr>
                      <w:color w:val="231F20"/>
                      <w:spacing w:val="-8"/>
                    </w:rPr>
                    <w:t xml:space="preserve"> </w:t>
                  </w:r>
                  <w:proofErr w:type="spellStart"/>
                  <w:r>
                    <w:rPr>
                      <w:color w:val="231F20"/>
                    </w:rPr>
                    <w:t>Universiteit</w:t>
                  </w:r>
                  <w:proofErr w:type="spellEnd"/>
                  <w:r>
                    <w:rPr>
                      <w:color w:val="231F20"/>
                      <w:spacing w:val="-8"/>
                    </w:rPr>
                    <w:t xml:space="preserve"> </w:t>
                  </w:r>
                  <w:r>
                    <w:rPr>
                      <w:color w:val="231F20"/>
                    </w:rPr>
                    <w:t>Brussel</w:t>
                  </w:r>
                  <w:r>
                    <w:rPr>
                      <w:color w:val="231F20"/>
                      <w:spacing w:val="-8"/>
                    </w:rPr>
                    <w:t xml:space="preserve"> </w:t>
                  </w:r>
                  <w:r>
                    <w:rPr>
                      <w:color w:val="231F20"/>
                    </w:rPr>
                    <w:t>(VUB),</w:t>
                  </w:r>
                  <w:r>
                    <w:rPr>
                      <w:color w:val="231F20"/>
                      <w:spacing w:val="-8"/>
                    </w:rPr>
                    <w:t xml:space="preserve"> </w:t>
                  </w:r>
                  <w:r>
                    <w:rPr>
                      <w:color w:val="231F20"/>
                    </w:rPr>
                    <w:t>l’Université</w:t>
                  </w:r>
                  <w:r>
                    <w:rPr>
                      <w:color w:val="231F20"/>
                      <w:spacing w:val="-8"/>
                    </w:rPr>
                    <w:t xml:space="preserve"> </w:t>
                  </w:r>
                  <w:r>
                    <w:rPr>
                      <w:color w:val="231F20"/>
                    </w:rPr>
                    <w:t>catholique</w:t>
                  </w:r>
                  <w:r>
                    <w:rPr>
                      <w:color w:val="231F20"/>
                      <w:spacing w:val="-8"/>
                    </w:rPr>
                    <w:t xml:space="preserve"> </w:t>
                  </w:r>
                  <w:r>
                    <w:rPr>
                      <w:color w:val="231F20"/>
                    </w:rPr>
                    <w:t>de</w:t>
                  </w:r>
                  <w:r>
                    <w:rPr>
                      <w:color w:val="231F20"/>
                      <w:spacing w:val="-8"/>
                    </w:rPr>
                    <w:t xml:space="preserve"> </w:t>
                  </w:r>
                  <w:r>
                    <w:rPr>
                      <w:color w:val="231F20"/>
                    </w:rPr>
                    <w:t>Louvain (UCL)</w:t>
                  </w:r>
                  <w:r>
                    <w:rPr>
                      <w:color w:val="231F20"/>
                      <w:spacing w:val="-2"/>
                    </w:rPr>
                    <w:t xml:space="preserve"> </w:t>
                  </w:r>
                  <w:r>
                    <w:rPr>
                      <w:color w:val="231F20"/>
                    </w:rPr>
                    <w:t>et</w:t>
                  </w:r>
                  <w:r>
                    <w:rPr>
                      <w:color w:val="231F20"/>
                      <w:spacing w:val="-2"/>
                    </w:rPr>
                    <w:t xml:space="preserve"> </w:t>
                  </w:r>
                  <w:proofErr w:type="spellStart"/>
                  <w:r>
                    <w:rPr>
                      <w:color w:val="231F20"/>
                    </w:rPr>
                    <w:t>l’asbl</w:t>
                  </w:r>
                  <w:proofErr w:type="spellEnd"/>
                  <w:r>
                    <w:rPr>
                      <w:color w:val="231F20"/>
                      <w:spacing w:val="-2"/>
                    </w:rPr>
                    <w:t xml:space="preserve"> </w:t>
                  </w:r>
                  <w:r>
                    <w:rPr>
                      <w:color w:val="231F20"/>
                    </w:rPr>
                    <w:t>Rotor</w:t>
                  </w:r>
                  <w:r>
                    <w:rPr>
                      <w:color w:val="231F20"/>
                      <w:spacing w:val="-2"/>
                    </w:rPr>
                    <w:t xml:space="preserve"> </w:t>
                  </w:r>
                  <w:r>
                    <w:rPr>
                      <w:color w:val="231F20"/>
                    </w:rPr>
                    <w:t>–</w:t>
                  </w:r>
                  <w:r>
                    <w:rPr>
                      <w:color w:val="231F20"/>
                      <w:spacing w:val="-2"/>
                    </w:rPr>
                    <w:t xml:space="preserve"> </w:t>
                  </w:r>
                  <w:r>
                    <w:rPr>
                      <w:color w:val="231F20"/>
                    </w:rPr>
                    <w:t>a</w:t>
                  </w:r>
                  <w:r>
                    <w:rPr>
                      <w:color w:val="231F20"/>
                      <w:spacing w:val="-2"/>
                    </w:rPr>
                    <w:t xml:space="preserve"> </w:t>
                  </w:r>
                  <w:r>
                    <w:rPr>
                      <w:color w:val="231F20"/>
                    </w:rPr>
                    <w:t>permis</w:t>
                  </w:r>
                  <w:r>
                    <w:rPr>
                      <w:color w:val="231F20"/>
                      <w:spacing w:val="-2"/>
                    </w:rPr>
                    <w:t xml:space="preserve"> </w:t>
                  </w:r>
                  <w:r>
                    <w:rPr>
                      <w:color w:val="231F20"/>
                    </w:rPr>
                    <w:t>de</w:t>
                  </w:r>
                  <w:r>
                    <w:rPr>
                      <w:color w:val="231F20"/>
                      <w:spacing w:val="-2"/>
                    </w:rPr>
                    <w:t xml:space="preserve"> </w:t>
                  </w:r>
                  <w:r>
                    <w:rPr>
                      <w:color w:val="231F20"/>
                    </w:rPr>
                    <w:t>développer</w:t>
                  </w:r>
                  <w:r>
                    <w:rPr>
                      <w:color w:val="231F20"/>
                      <w:spacing w:val="-2"/>
                    </w:rPr>
                    <w:t xml:space="preserve"> </w:t>
                  </w:r>
                  <w:r>
                    <w:rPr>
                      <w:color w:val="231F20"/>
                    </w:rPr>
                    <w:t>un</w:t>
                  </w:r>
                  <w:r>
                    <w:rPr>
                      <w:color w:val="231F20"/>
                      <w:spacing w:val="-2"/>
                    </w:rPr>
                    <w:t xml:space="preserve"> </w:t>
                  </w:r>
                  <w:r>
                    <w:rPr>
                      <w:color w:val="231F20"/>
                    </w:rPr>
                    <w:t>outil</w:t>
                  </w:r>
                  <w:r>
                    <w:rPr>
                      <w:color w:val="231F20"/>
                      <w:spacing w:val="-2"/>
                    </w:rPr>
                    <w:t xml:space="preserve"> </w:t>
                  </w:r>
                  <w:r>
                    <w:rPr>
                      <w:color w:val="231F20"/>
                    </w:rPr>
                    <w:t>de</w:t>
                  </w:r>
                  <w:r>
                    <w:rPr>
                      <w:color w:val="231F20"/>
                      <w:spacing w:val="-2"/>
                    </w:rPr>
                    <w:t xml:space="preserve"> </w:t>
                  </w:r>
                  <w:r>
                    <w:rPr>
                      <w:color w:val="231F20"/>
                    </w:rPr>
                    <w:t>gestion et d’exploitation efficaces de la « ressource » – par principe locale – que constituent le parc bâti et l’activité du secteur de</w:t>
                  </w:r>
                </w:p>
                <w:p w14:paraId="2D339470" w14:textId="77777777" w:rsidR="002E5A86" w:rsidRDefault="00B775D6">
                  <w:pPr>
                    <w:pStyle w:val="Corpsdetexte"/>
                    <w:spacing w:before="0" w:line="244" w:lineRule="auto"/>
                    <w:ind w:right="446"/>
                  </w:pPr>
                  <w:r>
                    <w:rPr>
                      <w:color w:val="231F20"/>
                    </w:rPr>
                    <w:t>la</w:t>
                  </w:r>
                  <w:r>
                    <w:rPr>
                      <w:color w:val="231F20"/>
                      <w:spacing w:val="-2"/>
                    </w:rPr>
                    <w:t xml:space="preserve"> </w:t>
                  </w:r>
                  <w:r>
                    <w:rPr>
                      <w:color w:val="231F20"/>
                    </w:rPr>
                    <w:t>construction</w:t>
                  </w:r>
                  <w:r>
                    <w:rPr>
                      <w:color w:val="231F20"/>
                      <w:spacing w:val="-2"/>
                    </w:rPr>
                    <w:t xml:space="preserve"> </w:t>
                  </w:r>
                  <w:r>
                    <w:rPr>
                      <w:color w:val="231F20"/>
                    </w:rPr>
                    <w:t>en</w:t>
                  </w:r>
                  <w:r>
                    <w:rPr>
                      <w:color w:val="231F20"/>
                      <w:spacing w:val="-2"/>
                    </w:rPr>
                    <w:t xml:space="preserve"> </w:t>
                  </w:r>
                  <w:r>
                    <w:rPr>
                      <w:color w:val="231F20"/>
                    </w:rPr>
                    <w:t>Région</w:t>
                  </w:r>
                  <w:r>
                    <w:rPr>
                      <w:color w:val="231F20"/>
                      <w:spacing w:val="-2"/>
                    </w:rPr>
                    <w:t xml:space="preserve"> </w:t>
                  </w:r>
                  <w:r>
                    <w:rPr>
                      <w:color w:val="231F20"/>
                    </w:rPr>
                    <w:t>de</w:t>
                  </w:r>
                  <w:r>
                    <w:rPr>
                      <w:color w:val="231F20"/>
                      <w:spacing w:val="-2"/>
                    </w:rPr>
                    <w:t xml:space="preserve"> </w:t>
                  </w:r>
                  <w:r>
                    <w:rPr>
                      <w:color w:val="231F20"/>
                    </w:rPr>
                    <w:t>Bruxelles-Capitale.</w:t>
                  </w:r>
                  <w:r>
                    <w:rPr>
                      <w:color w:val="231F20"/>
                      <w:spacing w:val="-2"/>
                    </w:rPr>
                    <w:t xml:space="preserve"> </w:t>
                  </w:r>
                  <w:r>
                    <w:rPr>
                      <w:color w:val="231F20"/>
                    </w:rPr>
                    <w:t>En</w:t>
                  </w:r>
                  <w:r>
                    <w:rPr>
                      <w:color w:val="231F20"/>
                      <w:spacing w:val="-2"/>
                    </w:rPr>
                    <w:t xml:space="preserve"> </w:t>
                  </w:r>
                  <w:r>
                    <w:rPr>
                      <w:color w:val="231F20"/>
                    </w:rPr>
                    <w:t>phase</w:t>
                  </w:r>
                  <w:r>
                    <w:rPr>
                      <w:color w:val="231F20"/>
                      <w:spacing w:val="-2"/>
                    </w:rPr>
                    <w:t xml:space="preserve"> </w:t>
                  </w:r>
                  <w:r>
                    <w:rPr>
                      <w:color w:val="231F20"/>
                    </w:rPr>
                    <w:t>avec le développement durable de la Région, cet outil encourage</w:t>
                  </w:r>
                </w:p>
                <w:p w14:paraId="2ED2651B" w14:textId="77777777" w:rsidR="002E5A86" w:rsidRDefault="00B775D6">
                  <w:pPr>
                    <w:pStyle w:val="Corpsdetexte"/>
                    <w:spacing w:before="0" w:line="244" w:lineRule="auto"/>
                  </w:pPr>
                  <w:r>
                    <w:rPr>
                      <w:color w:val="231F20"/>
                    </w:rPr>
                    <w:t>la réintroduction de matériaux en fin de vie, en identifiant les chantiers</w:t>
                  </w:r>
                  <w:r>
                    <w:rPr>
                      <w:color w:val="231F20"/>
                      <w:spacing w:val="-4"/>
                    </w:rPr>
                    <w:t xml:space="preserve"> </w:t>
                  </w:r>
                  <w:r>
                    <w:rPr>
                      <w:color w:val="231F20"/>
                    </w:rPr>
                    <w:t>(de</w:t>
                  </w:r>
                  <w:r>
                    <w:rPr>
                      <w:color w:val="231F20"/>
                      <w:spacing w:val="-4"/>
                    </w:rPr>
                    <w:t xml:space="preserve"> </w:t>
                  </w:r>
                  <w:r>
                    <w:rPr>
                      <w:color w:val="231F20"/>
                    </w:rPr>
                    <w:t>démolition</w:t>
                  </w:r>
                  <w:r>
                    <w:rPr>
                      <w:color w:val="231F20"/>
                      <w:spacing w:val="-4"/>
                    </w:rPr>
                    <w:t xml:space="preserve"> </w:t>
                  </w:r>
                  <w:r>
                    <w:rPr>
                      <w:color w:val="231F20"/>
                    </w:rPr>
                    <w:t>notamment)</w:t>
                  </w:r>
                  <w:r>
                    <w:rPr>
                      <w:color w:val="231F20"/>
                      <w:spacing w:val="-4"/>
                    </w:rPr>
                    <w:t xml:space="preserve"> </w:t>
                  </w:r>
                  <w:r>
                    <w:rPr>
                      <w:color w:val="231F20"/>
                    </w:rPr>
                    <w:t>dont</w:t>
                  </w:r>
                  <w:r>
                    <w:rPr>
                      <w:color w:val="231F20"/>
                      <w:spacing w:val="-4"/>
                    </w:rPr>
                    <w:t xml:space="preserve"> </w:t>
                  </w:r>
                  <w:r>
                    <w:rPr>
                      <w:color w:val="231F20"/>
                    </w:rPr>
                    <w:t>les</w:t>
                  </w:r>
                  <w:r>
                    <w:rPr>
                      <w:color w:val="231F20"/>
                      <w:spacing w:val="-4"/>
                    </w:rPr>
                    <w:t xml:space="preserve"> </w:t>
                  </w:r>
                  <w:r>
                    <w:rPr>
                      <w:color w:val="231F20"/>
                    </w:rPr>
                    <w:t>déchets</w:t>
                  </w:r>
                  <w:r>
                    <w:rPr>
                      <w:color w:val="231F20"/>
                      <w:spacing w:val="-4"/>
                    </w:rPr>
                    <w:t xml:space="preserve"> </w:t>
                  </w:r>
                  <w:r>
                    <w:rPr>
                      <w:color w:val="231F20"/>
                    </w:rPr>
                    <w:t>pourraient être réutilisés, ainsi que les techniques pour valoriser en limitant donc le volume de déchets. Le projet s’est achevé en mai 2021.</w:t>
                  </w:r>
                </w:p>
              </w:txbxContent>
            </v:textbox>
            <w10:wrap anchorx="page" anchory="page"/>
          </v:shape>
        </w:pict>
      </w:r>
      <w:r>
        <w:pict w14:anchorId="600F3EB7">
          <v:shape id="docshape117" o:spid="_x0000_s1129" type="#_x0000_t202" alt="" style="position:absolute;margin-left:562.95pt;margin-top:809.2pt;width:8.1pt;height:14.3pt;z-index:-15970816;mso-wrap-style:square;mso-wrap-edited:f;mso-width-percent:0;mso-height-percent:0;mso-position-horizontal-relative:page;mso-position-vertical-relative:page;mso-width-percent:0;mso-height-percent:0;v-text-anchor:top" filled="f" stroked="f">
            <v:textbox inset="0,0,0,0">
              <w:txbxContent>
                <w:p w14:paraId="6137DBF2" w14:textId="77777777" w:rsidR="002E5A86" w:rsidRDefault="00B775D6">
                  <w:pPr>
                    <w:spacing w:before="13"/>
                    <w:ind w:left="20"/>
                    <w:rPr>
                      <w:rFonts w:ascii="Arial"/>
                    </w:rPr>
                  </w:pPr>
                  <w:r>
                    <w:rPr>
                      <w:rFonts w:ascii="Arial"/>
                      <w:color w:val="FFFFFF"/>
                    </w:rPr>
                    <w:t>7</w:t>
                  </w:r>
                </w:p>
              </w:txbxContent>
            </v:textbox>
            <w10:wrap anchorx="page" anchory="page"/>
          </v:shape>
        </w:pict>
      </w:r>
    </w:p>
    <w:p w14:paraId="10577FB5" w14:textId="77777777" w:rsidR="002E5A86" w:rsidRDefault="002E5A86">
      <w:pPr>
        <w:rPr>
          <w:sz w:val="2"/>
          <w:szCs w:val="2"/>
        </w:rPr>
        <w:sectPr w:rsidR="002E5A86">
          <w:pgSz w:w="11910" w:h="16840"/>
          <w:pgMar w:top="0" w:right="380" w:bottom="0" w:left="1300" w:header="720" w:footer="720" w:gutter="0"/>
          <w:cols w:space="720"/>
        </w:sectPr>
      </w:pPr>
    </w:p>
    <w:p w14:paraId="07CB0691" w14:textId="77777777" w:rsidR="002E5A86" w:rsidRDefault="000729B9">
      <w:pPr>
        <w:rPr>
          <w:sz w:val="2"/>
          <w:szCs w:val="2"/>
        </w:rPr>
      </w:pPr>
      <w:r>
        <w:lastRenderedPageBreak/>
        <w:pict w14:anchorId="65688E98">
          <v:rect id="docshape118" o:spid="_x0000_s1128" alt="" style="position:absolute;margin-left:0;margin-top:0;width:595.3pt;height:841.9pt;z-index:-15970304;mso-wrap-edited:f;mso-width-percent:0;mso-height-percent:0;mso-position-horizontal-relative:page;mso-position-vertical-relative:page;mso-width-percent:0;mso-height-percent:0" fillcolor="#154396" stroked="f">
            <w10:wrap anchorx="page" anchory="page"/>
          </v:rect>
        </w:pict>
      </w:r>
      <w:r>
        <w:pict w14:anchorId="03134948">
          <v:group id="docshapegroup119" o:spid="_x0000_s1125" alt="" style="position:absolute;margin-left:70.85pt;margin-top:155.9pt;width:453.55pt;height:609.45pt;z-index:-15969792;mso-position-horizontal-relative:page;mso-position-vertical-relative:page" coordorigin="1417,3118" coordsize="9071,12189">
            <v:shape id="docshape120" o:spid="_x0000_s1126"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121" o:spid="_x0000_s1127" type="#_x0000_t75" alt="" style="position:absolute;left:1984;top:3685;width:7937;height:3686">
              <v:imagedata r:id="rId17" o:title=""/>
            </v:shape>
            <w10:wrap anchorx="page" anchory="page"/>
          </v:group>
        </w:pict>
      </w:r>
      <w:r>
        <w:pict w14:anchorId="0B1CEB5C">
          <v:group id="docshapegroup122" o:spid="_x0000_s1121" alt="" style="position:absolute;margin-left:70.85pt;margin-top:36.85pt;width:145.8pt;height:33.05pt;z-index:-15969280;mso-position-horizontal-relative:page;mso-position-vertical-relative:page" coordorigin="1417,737" coordsize="2916,661">
            <v:shape id="docshape123" o:spid="_x0000_s1122" type="#_x0000_t75" alt="" style="position:absolute;left:1417;top:737;width:2589;height:661">
              <v:imagedata r:id="rId10" o:title=""/>
            </v:shape>
            <v:shape id="docshape124" o:spid="_x0000_s1123"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v:shape id="docshape125" o:spid="_x0000_s1124"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stroked="f">
              <v:stroke joinstyle="round"/>
              <v:formulas/>
              <v:path arrowok="t" o:connecttype="segments"/>
            </v:shape>
            <w10:wrap anchorx="page" anchory="page"/>
          </v:group>
        </w:pict>
      </w:r>
      <w:r>
        <w:pict w14:anchorId="4BA32A21">
          <v:group id="docshapegroup126" o:spid="_x0000_s1118" alt="" style="position:absolute;margin-left:312.75pt;margin-top:0;width:282.55pt;height:70.9pt;z-index:-15968768;mso-position-horizontal-relative:page;mso-position-vertical-relative:page" coordorigin="6255" coordsize="5651,1418">
            <v:shape id="docshape127" o:spid="_x0000_s1119" alt="" style="position:absolute;left:6255;width:5651;height:1418" coordorigin="6255" coordsize="5651,1418" path="m11906,l6255,r,1191l6267,1262r32,62l6348,1374r62,32l6482,1417r5424,l11906,xe" stroked="f">
              <v:path arrowok="t"/>
            </v:shape>
            <v:shape id="docshape128" o:spid="_x0000_s1120" type="#_x0000_t75" alt="" style="position:absolute;left:6990;top:159;width:4161;height:1070">
              <v:imagedata r:id="rId5" o:title=""/>
            </v:shape>
            <w10:wrap anchorx="page" anchory="page"/>
          </v:group>
        </w:pict>
      </w:r>
      <w:r>
        <w:pict w14:anchorId="45813D11">
          <v:shape id="docshape129" o:spid="_x0000_s1117" type="#_x0000_t202" alt="" style="position:absolute;margin-left:98.2pt;margin-top:395.3pt;width:405.55pt;height:346.45pt;z-index:-15968256;mso-wrap-style:square;mso-wrap-edited:f;mso-width-percent:0;mso-height-percent:0;mso-position-horizontal-relative:page;mso-position-vertical-relative:page;mso-width-percent:0;mso-height-percent:0;v-text-anchor:top" filled="f" stroked="f">
            <v:textbox inset="0,0,0,0">
              <w:txbxContent>
                <w:p w14:paraId="3FCA57E7" w14:textId="77777777" w:rsidR="002E5A86" w:rsidRDefault="00B775D6">
                  <w:pPr>
                    <w:spacing w:before="20"/>
                    <w:ind w:left="20"/>
                    <w:rPr>
                      <w:b/>
                      <w:sz w:val="28"/>
                    </w:rPr>
                  </w:pPr>
                  <w:r>
                    <w:rPr>
                      <w:b/>
                      <w:color w:val="231F20"/>
                      <w:sz w:val="28"/>
                    </w:rPr>
                    <w:t>L[ag]UM</w:t>
                  </w:r>
                  <w:r>
                    <w:rPr>
                      <w:b/>
                      <w:color w:val="231F20"/>
                      <w:spacing w:val="5"/>
                      <w:sz w:val="28"/>
                    </w:rPr>
                    <w:t xml:space="preserve"> </w:t>
                  </w:r>
                  <w:r>
                    <w:rPr>
                      <w:b/>
                      <w:color w:val="231F20"/>
                      <w:sz w:val="28"/>
                    </w:rPr>
                    <w:t>UN</w:t>
                  </w:r>
                  <w:r>
                    <w:rPr>
                      <w:b/>
                      <w:color w:val="231F20"/>
                      <w:spacing w:val="5"/>
                      <w:sz w:val="28"/>
                    </w:rPr>
                    <w:t xml:space="preserve"> </w:t>
                  </w:r>
                  <w:r>
                    <w:rPr>
                      <w:b/>
                      <w:color w:val="231F20"/>
                      <w:sz w:val="28"/>
                    </w:rPr>
                    <w:t>POTAGER</w:t>
                  </w:r>
                  <w:r>
                    <w:rPr>
                      <w:b/>
                      <w:color w:val="231F20"/>
                      <w:spacing w:val="6"/>
                      <w:sz w:val="28"/>
                    </w:rPr>
                    <w:t xml:space="preserve"> </w:t>
                  </w:r>
                  <w:r>
                    <w:rPr>
                      <w:b/>
                      <w:color w:val="231F20"/>
                      <w:sz w:val="28"/>
                    </w:rPr>
                    <w:t>SUR</w:t>
                  </w:r>
                  <w:r>
                    <w:rPr>
                      <w:b/>
                      <w:color w:val="231F20"/>
                      <w:spacing w:val="5"/>
                      <w:sz w:val="28"/>
                    </w:rPr>
                    <w:t xml:space="preserve"> </w:t>
                  </w:r>
                  <w:r>
                    <w:rPr>
                      <w:b/>
                      <w:color w:val="231F20"/>
                      <w:sz w:val="28"/>
                    </w:rPr>
                    <w:t>LE</w:t>
                  </w:r>
                  <w:r>
                    <w:rPr>
                      <w:b/>
                      <w:color w:val="231F20"/>
                      <w:spacing w:val="6"/>
                      <w:sz w:val="28"/>
                    </w:rPr>
                    <w:t xml:space="preserve"> </w:t>
                  </w:r>
                  <w:r>
                    <w:rPr>
                      <w:b/>
                      <w:color w:val="231F20"/>
                      <w:spacing w:val="-4"/>
                      <w:sz w:val="28"/>
                    </w:rPr>
                    <w:t>TOIT</w:t>
                  </w:r>
                </w:p>
                <w:p w14:paraId="509B0CC3" w14:textId="77777777" w:rsidR="002E5A86" w:rsidRDefault="00B775D6">
                  <w:pPr>
                    <w:pStyle w:val="Corpsdetexte"/>
                    <w:spacing w:line="244" w:lineRule="auto"/>
                    <w:ind w:right="92"/>
                  </w:pPr>
                  <w:r>
                    <w:rPr>
                      <w:color w:val="231F20"/>
                    </w:rPr>
                    <w:t>La Semaine européenne des Régions et des Villes (#EURegionsWeek), grande manifestation consacrée à la politique régionale européenne à Bruxelles, a été l’occasion de présenter, à la presse européenne, le projet</w:t>
                  </w:r>
                  <w:r>
                    <w:rPr>
                      <w:color w:val="231F20"/>
                      <w:spacing w:val="40"/>
                    </w:rPr>
                    <w:t xml:space="preserve"> </w:t>
                  </w:r>
                  <w:r>
                    <w:rPr>
                      <w:color w:val="231F20"/>
                    </w:rPr>
                    <w:t>L[ag]UM</w:t>
                  </w:r>
                  <w:r>
                    <w:rPr>
                      <w:color w:val="231F20"/>
                      <w:spacing w:val="40"/>
                    </w:rPr>
                    <w:t xml:space="preserve"> </w:t>
                  </w:r>
                  <w:r>
                    <w:rPr>
                      <w:color w:val="231F20"/>
                    </w:rPr>
                    <w:t>illustrant</w:t>
                  </w:r>
                  <w:r>
                    <w:rPr>
                      <w:color w:val="231F20"/>
                      <w:spacing w:val="-3"/>
                    </w:rPr>
                    <w:t xml:space="preserve"> </w:t>
                  </w:r>
                  <w:r>
                    <w:rPr>
                      <w:color w:val="231F20"/>
                    </w:rPr>
                    <w:t>parfaitement</w:t>
                  </w:r>
                  <w:r>
                    <w:rPr>
                      <w:color w:val="231F20"/>
                      <w:spacing w:val="-3"/>
                    </w:rPr>
                    <w:t xml:space="preserve"> </w:t>
                  </w:r>
                  <w:r>
                    <w:rPr>
                      <w:color w:val="231F20"/>
                    </w:rPr>
                    <w:t>la</w:t>
                  </w:r>
                  <w:r>
                    <w:rPr>
                      <w:color w:val="231F20"/>
                      <w:spacing w:val="-3"/>
                    </w:rPr>
                    <w:t xml:space="preserve"> </w:t>
                  </w:r>
                  <w:r>
                    <w:rPr>
                      <w:color w:val="231F20"/>
                    </w:rPr>
                    <w:t>thématique</w:t>
                  </w:r>
                  <w:r>
                    <w:rPr>
                      <w:color w:val="231F20"/>
                      <w:spacing w:val="-3"/>
                    </w:rPr>
                    <w:t xml:space="preserve"> </w:t>
                  </w:r>
                  <w:r>
                    <w:rPr>
                      <w:color w:val="231F20"/>
                    </w:rPr>
                    <w:t>de</w:t>
                  </w:r>
                  <w:r>
                    <w:rPr>
                      <w:color w:val="231F20"/>
                      <w:spacing w:val="-3"/>
                    </w:rPr>
                    <w:t xml:space="preserve"> </w:t>
                  </w:r>
                  <w:r>
                    <w:rPr>
                      <w:color w:val="231F20"/>
                    </w:rPr>
                    <w:t>la</w:t>
                  </w:r>
                  <w:r>
                    <w:rPr>
                      <w:color w:val="231F20"/>
                      <w:spacing w:val="-3"/>
                    </w:rPr>
                    <w:t xml:space="preserve"> </w:t>
                  </w:r>
                  <w:r>
                    <w:rPr>
                      <w:color w:val="231F20"/>
                    </w:rPr>
                    <w:t>transition écologique. Ce projet recherche-action participative qui étudie</w:t>
                  </w:r>
                </w:p>
                <w:p w14:paraId="6745787E" w14:textId="77777777" w:rsidR="002E5A86" w:rsidRDefault="00B775D6">
                  <w:pPr>
                    <w:pStyle w:val="Corpsdetexte"/>
                    <w:spacing w:before="0" w:line="244" w:lineRule="auto"/>
                    <w:ind w:right="17"/>
                  </w:pPr>
                  <w:r>
                    <w:rPr>
                      <w:color w:val="231F20"/>
                    </w:rPr>
                    <w:t>différentes</w:t>
                  </w:r>
                  <w:r>
                    <w:rPr>
                      <w:color w:val="231F20"/>
                      <w:spacing w:val="-12"/>
                    </w:rPr>
                    <w:t xml:space="preserve"> </w:t>
                  </w:r>
                  <w:r>
                    <w:rPr>
                      <w:color w:val="231F20"/>
                    </w:rPr>
                    <w:t>pratiques</w:t>
                  </w:r>
                  <w:r>
                    <w:rPr>
                      <w:color w:val="231F20"/>
                      <w:spacing w:val="-12"/>
                    </w:rPr>
                    <w:t xml:space="preserve"> </w:t>
                  </w:r>
                  <w:r>
                    <w:rPr>
                      <w:color w:val="231F20"/>
                    </w:rPr>
                    <w:t>agroécologiques</w:t>
                  </w:r>
                  <w:r>
                    <w:rPr>
                      <w:color w:val="231F20"/>
                      <w:spacing w:val="-12"/>
                    </w:rPr>
                    <w:t xml:space="preserve"> </w:t>
                  </w:r>
                  <w:r>
                    <w:rPr>
                      <w:color w:val="231F20"/>
                    </w:rPr>
                    <w:t>applicables</w:t>
                  </w:r>
                  <w:r>
                    <w:rPr>
                      <w:color w:val="231F20"/>
                      <w:spacing w:val="-12"/>
                    </w:rPr>
                    <w:t xml:space="preserve"> </w:t>
                  </w:r>
                  <w:r>
                    <w:rPr>
                      <w:color w:val="231F20"/>
                    </w:rPr>
                    <w:t>sur</w:t>
                  </w:r>
                  <w:r>
                    <w:rPr>
                      <w:color w:val="231F20"/>
                      <w:spacing w:val="-12"/>
                    </w:rPr>
                    <w:t xml:space="preserve"> </w:t>
                  </w:r>
                  <w:r>
                    <w:rPr>
                      <w:color w:val="231F20"/>
                    </w:rPr>
                    <w:t>toiture</w:t>
                  </w:r>
                  <w:r>
                    <w:rPr>
                      <w:color w:val="231F20"/>
                      <w:spacing w:val="-12"/>
                    </w:rPr>
                    <w:t xml:space="preserve"> </w:t>
                  </w:r>
                  <w:r>
                    <w:rPr>
                      <w:color w:val="231F20"/>
                    </w:rPr>
                    <w:t>en</w:t>
                  </w:r>
                  <w:r>
                    <w:rPr>
                      <w:color w:val="231F20"/>
                      <w:spacing w:val="-12"/>
                    </w:rPr>
                    <w:t xml:space="preserve"> </w:t>
                  </w:r>
                  <w:r>
                    <w:rPr>
                      <w:color w:val="231F20"/>
                    </w:rPr>
                    <w:t>milieu urbain est devenu une vitrine à vocation pédagogique et formatrice sur l’agriculture urbaine à Bruxelles.</w:t>
                  </w:r>
                  <w:r>
                    <w:rPr>
                      <w:color w:val="231F20"/>
                      <w:spacing w:val="40"/>
                    </w:rPr>
                    <w:t xml:space="preserve"> </w:t>
                  </w:r>
                  <w:r>
                    <w:rPr>
                      <w:color w:val="231F20"/>
                    </w:rPr>
                    <w:t>Le projet maraîcher unique de 800 m² cultivables sur toit (le toit d’un magasin, rue Gray à Ixelles) a été</w:t>
                  </w:r>
                  <w:r>
                    <w:rPr>
                      <w:color w:val="231F20"/>
                      <w:spacing w:val="-2"/>
                    </w:rPr>
                    <w:t xml:space="preserve"> </w:t>
                  </w:r>
                  <w:r>
                    <w:rPr>
                      <w:color w:val="231F20"/>
                    </w:rPr>
                    <w:t>développé</w:t>
                  </w:r>
                  <w:r>
                    <w:rPr>
                      <w:color w:val="231F20"/>
                      <w:spacing w:val="-2"/>
                    </w:rPr>
                    <w:t xml:space="preserve"> </w:t>
                  </w:r>
                  <w:r>
                    <w:rPr>
                      <w:color w:val="231F20"/>
                    </w:rPr>
                    <w:t>et</w:t>
                  </w:r>
                  <w:r>
                    <w:rPr>
                      <w:color w:val="231F20"/>
                      <w:spacing w:val="-2"/>
                    </w:rPr>
                    <w:t xml:space="preserve"> </w:t>
                  </w:r>
                  <w:r>
                    <w:rPr>
                      <w:color w:val="231F20"/>
                    </w:rPr>
                    <w:t>cofinancé</w:t>
                  </w:r>
                  <w:r>
                    <w:rPr>
                      <w:color w:val="231F20"/>
                      <w:spacing w:val="-2"/>
                    </w:rPr>
                    <w:t xml:space="preserve"> </w:t>
                  </w:r>
                  <w:r>
                    <w:rPr>
                      <w:color w:val="231F20"/>
                    </w:rPr>
                    <w:t>par</w:t>
                  </w:r>
                  <w:r>
                    <w:rPr>
                      <w:color w:val="231F20"/>
                      <w:spacing w:val="-2"/>
                    </w:rPr>
                    <w:t xml:space="preserve"> </w:t>
                  </w:r>
                  <w:r>
                    <w:rPr>
                      <w:color w:val="231F20"/>
                    </w:rPr>
                    <w:t>la</w:t>
                  </w:r>
                  <w:r>
                    <w:rPr>
                      <w:color w:val="231F20"/>
                      <w:spacing w:val="-2"/>
                    </w:rPr>
                    <w:t xml:space="preserve"> </w:t>
                  </w:r>
                  <w:r>
                    <w:rPr>
                      <w:color w:val="231F20"/>
                    </w:rPr>
                    <w:t>Commune</w:t>
                  </w:r>
                  <w:r>
                    <w:rPr>
                      <w:color w:val="231F20"/>
                      <w:spacing w:val="-2"/>
                    </w:rPr>
                    <w:t xml:space="preserve"> </w:t>
                  </w:r>
                  <w:r>
                    <w:rPr>
                      <w:color w:val="231F20"/>
                    </w:rPr>
                    <w:t>d’Ixelles</w:t>
                  </w:r>
                  <w:r>
                    <w:rPr>
                      <w:color w:val="231F20"/>
                      <w:spacing w:val="-2"/>
                    </w:rPr>
                    <w:t xml:space="preserve"> </w:t>
                  </w:r>
                  <w:r>
                    <w:rPr>
                      <w:color w:val="231F20"/>
                    </w:rPr>
                    <w:t>dans</w:t>
                  </w:r>
                  <w:r>
                    <w:rPr>
                      <w:color w:val="231F20"/>
                      <w:spacing w:val="-2"/>
                    </w:rPr>
                    <w:t xml:space="preserve"> </w:t>
                  </w:r>
                  <w:r>
                    <w:rPr>
                      <w:color w:val="231F20"/>
                    </w:rPr>
                    <w:t>le</w:t>
                  </w:r>
                  <w:r>
                    <w:rPr>
                      <w:color w:val="231F20"/>
                      <w:spacing w:val="-2"/>
                    </w:rPr>
                    <w:t xml:space="preserve"> </w:t>
                  </w:r>
                  <w:r>
                    <w:rPr>
                      <w:color w:val="231F20"/>
                    </w:rPr>
                    <w:t>cadre</w:t>
                  </w:r>
                  <w:r>
                    <w:rPr>
                      <w:color w:val="231F20"/>
                      <w:spacing w:val="-2"/>
                    </w:rPr>
                    <w:t xml:space="preserve"> </w:t>
                  </w:r>
                  <w:r>
                    <w:rPr>
                      <w:color w:val="231F20"/>
                    </w:rPr>
                    <w:t xml:space="preserve">du contrat de quartier durable </w:t>
                  </w:r>
                  <w:proofErr w:type="spellStart"/>
                  <w:r>
                    <w:rPr>
                      <w:color w:val="231F20"/>
                    </w:rPr>
                    <w:t>Maelbeek</w:t>
                  </w:r>
                  <w:proofErr w:type="spellEnd"/>
                  <w:r>
                    <w:rPr>
                      <w:color w:val="231F20"/>
                    </w:rPr>
                    <w:t xml:space="preserve"> qui comprend l’aménagement même du potager. L’Université libre de Bruxelles (ULB), en tant que partenaire scientifique, mène le volet ‘recherche’ du projet, tandis que </w:t>
                  </w:r>
                  <w:proofErr w:type="spellStart"/>
                  <w:r>
                    <w:rPr>
                      <w:color w:val="231F20"/>
                    </w:rPr>
                    <w:t>l’asbl</w:t>
                  </w:r>
                  <w:proofErr w:type="spellEnd"/>
                  <w:r>
                    <w:rPr>
                      <w:color w:val="231F20"/>
                    </w:rPr>
                    <w:t xml:space="preserve"> </w:t>
                  </w:r>
                  <w:proofErr w:type="spellStart"/>
                  <w:r>
                    <w:rPr>
                      <w:color w:val="231F20"/>
                    </w:rPr>
                    <w:t>ReFresh</w:t>
                  </w:r>
                  <w:proofErr w:type="spellEnd"/>
                  <w:r>
                    <w:rPr>
                      <w:color w:val="231F20"/>
                    </w:rPr>
                    <w:t xml:space="preserve"> XL prend en charge la production maraîchère, intégrant les dimensions pédagogiques et sociales.</w:t>
                  </w:r>
                </w:p>
                <w:p w14:paraId="6F2C69F0" w14:textId="77777777" w:rsidR="002E5A86" w:rsidRDefault="00B775D6">
                  <w:pPr>
                    <w:pStyle w:val="Corpsdetexte"/>
                    <w:spacing w:before="74" w:line="244" w:lineRule="auto"/>
                    <w:ind w:right="17" w:firstLine="75"/>
                  </w:pPr>
                  <w:r>
                    <w:rPr>
                      <w:color w:val="231F20"/>
                    </w:rPr>
                    <w:t>Une fois sur la toiture, les journalistes ont été guidés dans ce laboratoire d’agriculture urbaine pour y découvrir l’espace et y cueillir quelques produits. La visite s’est clôturée par un repas à la cantine sociale</w:t>
                  </w:r>
                  <w:r>
                    <w:rPr>
                      <w:color w:val="231F20"/>
                      <w:spacing w:val="-6"/>
                    </w:rPr>
                    <w:t xml:space="preserve"> </w:t>
                  </w:r>
                  <w:r>
                    <w:rPr>
                      <w:color w:val="231F20"/>
                    </w:rPr>
                    <w:t>de</w:t>
                  </w:r>
                  <w:r>
                    <w:rPr>
                      <w:color w:val="231F20"/>
                      <w:spacing w:val="-6"/>
                    </w:rPr>
                    <w:t xml:space="preserve"> </w:t>
                  </w:r>
                  <w:proofErr w:type="spellStart"/>
                  <w:r>
                    <w:rPr>
                      <w:color w:val="231F20"/>
                    </w:rPr>
                    <w:t>Refresh</w:t>
                  </w:r>
                  <w:proofErr w:type="spellEnd"/>
                  <w:r>
                    <w:rPr>
                      <w:color w:val="231F20"/>
                      <w:spacing w:val="-6"/>
                    </w:rPr>
                    <w:t xml:space="preserve"> </w:t>
                  </w:r>
                  <w:r>
                    <w:rPr>
                      <w:color w:val="231F20"/>
                    </w:rPr>
                    <w:t>XL</w:t>
                  </w:r>
                  <w:r>
                    <w:rPr>
                      <w:color w:val="231F20"/>
                      <w:spacing w:val="-6"/>
                    </w:rPr>
                    <w:t xml:space="preserve"> </w:t>
                  </w:r>
                  <w:r>
                    <w:rPr>
                      <w:color w:val="231F20"/>
                    </w:rPr>
                    <w:t>qui</w:t>
                  </w:r>
                  <w:r>
                    <w:rPr>
                      <w:color w:val="231F20"/>
                      <w:spacing w:val="-6"/>
                    </w:rPr>
                    <w:t xml:space="preserve"> </w:t>
                  </w:r>
                  <w:r>
                    <w:rPr>
                      <w:color w:val="231F20"/>
                    </w:rPr>
                    <w:t>cuisine</w:t>
                  </w:r>
                  <w:r>
                    <w:rPr>
                      <w:color w:val="231F20"/>
                      <w:spacing w:val="-6"/>
                    </w:rPr>
                    <w:t xml:space="preserve"> </w:t>
                  </w:r>
                  <w:r>
                    <w:rPr>
                      <w:color w:val="231F20"/>
                    </w:rPr>
                    <w:t>avec</w:t>
                  </w:r>
                  <w:r>
                    <w:rPr>
                      <w:color w:val="231F20"/>
                      <w:spacing w:val="-6"/>
                    </w:rPr>
                    <w:t xml:space="preserve"> </w:t>
                  </w:r>
                  <w:r>
                    <w:rPr>
                      <w:color w:val="231F20"/>
                    </w:rPr>
                    <w:t>les</w:t>
                  </w:r>
                  <w:r>
                    <w:rPr>
                      <w:color w:val="231F20"/>
                      <w:spacing w:val="-6"/>
                    </w:rPr>
                    <w:t xml:space="preserve"> </w:t>
                  </w:r>
                  <w:r>
                    <w:rPr>
                      <w:color w:val="231F20"/>
                    </w:rPr>
                    <w:t>produits</w:t>
                  </w:r>
                  <w:r>
                    <w:rPr>
                      <w:color w:val="231F20"/>
                      <w:spacing w:val="-6"/>
                    </w:rPr>
                    <w:t xml:space="preserve"> </w:t>
                  </w:r>
                  <w:r>
                    <w:rPr>
                      <w:color w:val="231F20"/>
                    </w:rPr>
                    <w:t>cultivés</w:t>
                  </w:r>
                  <w:r>
                    <w:rPr>
                      <w:color w:val="231F20"/>
                      <w:spacing w:val="-6"/>
                    </w:rPr>
                    <w:t xml:space="preserve"> </w:t>
                  </w:r>
                  <w:r>
                    <w:rPr>
                      <w:color w:val="231F20"/>
                    </w:rPr>
                    <w:t>sur</w:t>
                  </w:r>
                  <w:r>
                    <w:rPr>
                      <w:color w:val="231F20"/>
                      <w:spacing w:val="-6"/>
                    </w:rPr>
                    <w:t xml:space="preserve"> </w:t>
                  </w:r>
                  <w:r>
                    <w:rPr>
                      <w:color w:val="231F20"/>
                    </w:rPr>
                    <w:t>toiture.</w:t>
                  </w:r>
                </w:p>
              </w:txbxContent>
            </v:textbox>
            <w10:wrap anchorx="page" anchory="page"/>
          </v:shape>
        </w:pict>
      </w:r>
      <w:r>
        <w:pict w14:anchorId="35883DF1">
          <v:shape id="docshape130" o:spid="_x0000_s1116" type="#_x0000_t202" alt="" style="position:absolute;margin-left:562.95pt;margin-top:809.2pt;width:8.1pt;height:14.3pt;z-index:-15967744;mso-wrap-style:square;mso-wrap-edited:f;mso-width-percent:0;mso-height-percent:0;mso-position-horizontal-relative:page;mso-position-vertical-relative:page;mso-width-percent:0;mso-height-percent:0;v-text-anchor:top" filled="f" stroked="f">
            <v:textbox inset="0,0,0,0">
              <w:txbxContent>
                <w:p w14:paraId="2A775F90" w14:textId="77777777" w:rsidR="002E5A86" w:rsidRDefault="00B775D6">
                  <w:pPr>
                    <w:spacing w:before="13"/>
                    <w:ind w:left="20"/>
                    <w:rPr>
                      <w:rFonts w:ascii="Arial"/>
                    </w:rPr>
                  </w:pPr>
                  <w:r>
                    <w:rPr>
                      <w:rFonts w:ascii="Arial"/>
                      <w:color w:val="FFFFFF"/>
                    </w:rPr>
                    <w:t>8</w:t>
                  </w:r>
                </w:p>
              </w:txbxContent>
            </v:textbox>
            <w10:wrap anchorx="page" anchory="page"/>
          </v:shape>
        </w:pict>
      </w:r>
    </w:p>
    <w:p w14:paraId="12C7AAEA" w14:textId="77777777" w:rsidR="002E5A86" w:rsidRDefault="002E5A86">
      <w:pPr>
        <w:rPr>
          <w:sz w:val="2"/>
          <w:szCs w:val="2"/>
        </w:rPr>
        <w:sectPr w:rsidR="002E5A86">
          <w:pgSz w:w="11910" w:h="16840"/>
          <w:pgMar w:top="0" w:right="380" w:bottom="0" w:left="1300" w:header="720" w:footer="720" w:gutter="0"/>
          <w:cols w:space="720"/>
        </w:sectPr>
      </w:pPr>
    </w:p>
    <w:p w14:paraId="10F49C5E" w14:textId="77777777" w:rsidR="002E5A86" w:rsidRDefault="000729B9">
      <w:pPr>
        <w:rPr>
          <w:sz w:val="2"/>
          <w:szCs w:val="2"/>
        </w:rPr>
      </w:pPr>
      <w:r>
        <w:lastRenderedPageBreak/>
        <w:pict w14:anchorId="5D3214CC">
          <v:rect id="docshape131" o:spid="_x0000_s1115" alt="" style="position:absolute;margin-left:0;margin-top:0;width:595.3pt;height:841.9pt;z-index:-15967232;mso-wrap-edited:f;mso-width-percent:0;mso-height-percent:0;mso-position-horizontal-relative:page;mso-position-vertical-relative:page;mso-width-percent:0;mso-height-percent:0" fillcolor="#154396" stroked="f">
            <w10:wrap anchorx="page" anchory="page"/>
          </v:rect>
        </w:pict>
      </w:r>
      <w:r>
        <w:pict w14:anchorId="7E2B00B8">
          <v:group id="docshapegroup132" o:spid="_x0000_s1111" alt="" style="position:absolute;margin-left:70.85pt;margin-top:155.9pt;width:453.55pt;height:609.45pt;z-index:-15966720;mso-position-horizontal-relative:page;mso-position-vertical-relative:page" coordorigin="1417,3118" coordsize="9071,12189">
            <v:shape id="docshape133" o:spid="_x0000_s1112"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134" o:spid="_x0000_s1113" type="#_x0000_t75" alt="" style="position:absolute;left:1984;top:3685;width:7937;height:3686">
              <v:imagedata r:id="rId18" o:title=""/>
            </v:shape>
            <v:shape id="docshape135" o:spid="_x0000_s1114" type="#_x0000_t75" alt="" style="position:absolute;left:1984;top:7710;width:3999;height:2802">
              <v:imagedata r:id="rId19" o:title=""/>
            </v:shape>
            <w10:wrap anchorx="page" anchory="page"/>
          </v:group>
        </w:pict>
      </w:r>
      <w:r>
        <w:pict w14:anchorId="4E5DF9BA">
          <v:group id="docshapegroup136" o:spid="_x0000_s1107" alt="" style="position:absolute;margin-left:70.85pt;margin-top:36.85pt;width:145.8pt;height:33.05pt;z-index:-15966208;mso-position-horizontal-relative:page;mso-position-vertical-relative:page" coordorigin="1417,737" coordsize="2916,661">
            <v:shape id="docshape137" o:spid="_x0000_s1108" type="#_x0000_t75" alt="" style="position:absolute;left:1417;top:737;width:2589;height:661">
              <v:imagedata r:id="rId10" o:title=""/>
            </v:shape>
            <v:shape id="docshape138" o:spid="_x0000_s1109"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v:shape id="docshape139" o:spid="_x0000_s1110"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stroked="f">
              <v:stroke joinstyle="round"/>
              <v:formulas/>
              <v:path arrowok="t" o:connecttype="segments"/>
            </v:shape>
            <w10:wrap anchorx="page" anchory="page"/>
          </v:group>
        </w:pict>
      </w:r>
      <w:r>
        <w:pict w14:anchorId="325A7692">
          <v:group id="docshapegroup140" o:spid="_x0000_s1104" alt="" style="position:absolute;margin-left:312.75pt;margin-top:0;width:282.55pt;height:70.9pt;z-index:-15965696;mso-position-horizontal-relative:page;mso-position-vertical-relative:page" coordorigin="6255" coordsize="5651,1418">
            <v:shape id="docshape141" o:spid="_x0000_s1105" alt="" style="position:absolute;left:6255;width:5651;height:1418" coordorigin="6255" coordsize="5651,1418" path="m11906,l6255,r,1191l6267,1262r32,62l6348,1374r62,32l6482,1417r5424,l11906,xe" stroked="f">
              <v:path arrowok="t"/>
            </v:shape>
            <v:shape id="docshape142" o:spid="_x0000_s1106" type="#_x0000_t75" alt="" style="position:absolute;left:6990;top:159;width:4161;height:1070">
              <v:imagedata r:id="rId5" o:title=""/>
            </v:shape>
            <w10:wrap anchorx="page" anchory="page"/>
          </v:group>
        </w:pict>
      </w:r>
      <w:r>
        <w:pict w14:anchorId="780BBE3F">
          <v:shape id="docshape143" o:spid="_x0000_s1103" type="#_x0000_t202" alt="" style="position:absolute;margin-left:98.2pt;margin-top:560.5pt;width:383.5pt;height:174.2pt;z-index:-15965184;mso-wrap-style:square;mso-wrap-edited:f;mso-width-percent:0;mso-height-percent:0;mso-position-horizontal-relative:page;mso-position-vertical-relative:page;mso-width-percent:0;mso-height-percent:0;v-text-anchor:top" filled="f" stroked="f">
            <v:textbox inset="0,0,0,0">
              <w:txbxContent>
                <w:p w14:paraId="6A8370D5" w14:textId="77777777" w:rsidR="002E5A86" w:rsidRDefault="00B775D6">
                  <w:pPr>
                    <w:spacing w:before="20"/>
                    <w:ind w:left="20"/>
                    <w:rPr>
                      <w:b/>
                      <w:sz w:val="28"/>
                    </w:rPr>
                  </w:pPr>
                  <w:r>
                    <w:rPr>
                      <w:b/>
                      <w:color w:val="231F20"/>
                      <w:sz w:val="28"/>
                    </w:rPr>
                    <w:t>TRIAXES,</w:t>
                  </w:r>
                  <w:r>
                    <w:rPr>
                      <w:b/>
                      <w:color w:val="231F20"/>
                      <w:spacing w:val="14"/>
                      <w:sz w:val="28"/>
                    </w:rPr>
                    <w:t xml:space="preserve"> </w:t>
                  </w:r>
                  <w:r>
                    <w:rPr>
                      <w:b/>
                      <w:color w:val="231F20"/>
                      <w:sz w:val="28"/>
                    </w:rPr>
                    <w:t>UN</w:t>
                  </w:r>
                  <w:r>
                    <w:rPr>
                      <w:b/>
                      <w:color w:val="231F20"/>
                      <w:spacing w:val="16"/>
                      <w:sz w:val="28"/>
                    </w:rPr>
                    <w:t xml:space="preserve"> </w:t>
                  </w:r>
                  <w:r>
                    <w:rPr>
                      <w:b/>
                      <w:color w:val="231F20"/>
                      <w:sz w:val="28"/>
                    </w:rPr>
                    <w:t>TRINOMES</w:t>
                  </w:r>
                  <w:r>
                    <w:rPr>
                      <w:b/>
                      <w:color w:val="231F20"/>
                      <w:spacing w:val="17"/>
                      <w:sz w:val="28"/>
                    </w:rPr>
                    <w:t xml:space="preserve"> </w:t>
                  </w:r>
                  <w:r>
                    <w:rPr>
                      <w:b/>
                      <w:color w:val="231F20"/>
                      <w:sz w:val="28"/>
                    </w:rPr>
                    <w:t>D’EXPERTS</w:t>
                  </w:r>
                  <w:r>
                    <w:rPr>
                      <w:b/>
                      <w:color w:val="231F20"/>
                      <w:spacing w:val="16"/>
                      <w:sz w:val="28"/>
                    </w:rPr>
                    <w:t xml:space="preserve"> </w:t>
                  </w:r>
                  <w:r>
                    <w:rPr>
                      <w:b/>
                      <w:color w:val="231F20"/>
                      <w:sz w:val="28"/>
                    </w:rPr>
                    <w:t>SINON</w:t>
                  </w:r>
                  <w:r>
                    <w:rPr>
                      <w:b/>
                      <w:color w:val="231F20"/>
                      <w:spacing w:val="17"/>
                      <w:sz w:val="28"/>
                    </w:rPr>
                    <w:t xml:space="preserve"> </w:t>
                  </w:r>
                  <w:r>
                    <w:rPr>
                      <w:b/>
                      <w:color w:val="231F20"/>
                      <w:spacing w:val="-4"/>
                      <w:sz w:val="28"/>
                    </w:rPr>
                    <w:t>RIEN</w:t>
                  </w:r>
                </w:p>
                <w:p w14:paraId="4F8C8B79" w14:textId="77777777" w:rsidR="002E5A86" w:rsidRDefault="00B775D6">
                  <w:pPr>
                    <w:pStyle w:val="Corpsdetexte"/>
                    <w:spacing w:line="244" w:lineRule="auto"/>
                  </w:pPr>
                  <w:r>
                    <w:rPr>
                      <w:color w:val="231F20"/>
                      <w:spacing w:val="-4"/>
                    </w:rPr>
                    <w:t>Au</w:t>
                  </w:r>
                  <w:r>
                    <w:rPr>
                      <w:color w:val="231F20"/>
                      <w:spacing w:val="-11"/>
                    </w:rPr>
                    <w:t xml:space="preserve"> </w:t>
                  </w:r>
                  <w:r>
                    <w:rPr>
                      <w:color w:val="231F20"/>
                      <w:spacing w:val="-4"/>
                    </w:rPr>
                    <w:t>mois</w:t>
                  </w:r>
                  <w:r>
                    <w:rPr>
                      <w:color w:val="231F20"/>
                      <w:spacing w:val="-11"/>
                    </w:rPr>
                    <w:t xml:space="preserve"> </w:t>
                  </w:r>
                  <w:r>
                    <w:rPr>
                      <w:color w:val="231F20"/>
                      <w:spacing w:val="-4"/>
                    </w:rPr>
                    <w:t>d’octobre</w:t>
                  </w:r>
                  <w:r>
                    <w:rPr>
                      <w:color w:val="231F20"/>
                      <w:spacing w:val="-11"/>
                    </w:rPr>
                    <w:t xml:space="preserve"> </w:t>
                  </w:r>
                  <w:r>
                    <w:rPr>
                      <w:color w:val="231F20"/>
                      <w:spacing w:val="-4"/>
                    </w:rPr>
                    <w:t>2021,</w:t>
                  </w:r>
                  <w:r>
                    <w:rPr>
                      <w:color w:val="231F20"/>
                      <w:spacing w:val="-11"/>
                    </w:rPr>
                    <w:t xml:space="preserve"> </w:t>
                  </w:r>
                  <w:r>
                    <w:rPr>
                      <w:color w:val="231F20"/>
                      <w:spacing w:val="-4"/>
                    </w:rPr>
                    <w:t>une</w:t>
                  </w:r>
                  <w:r>
                    <w:rPr>
                      <w:color w:val="231F20"/>
                      <w:spacing w:val="-11"/>
                    </w:rPr>
                    <w:t xml:space="preserve"> </w:t>
                  </w:r>
                  <w:r>
                    <w:rPr>
                      <w:color w:val="231F20"/>
                      <w:spacing w:val="-4"/>
                    </w:rPr>
                    <w:t>exposition</w:t>
                  </w:r>
                  <w:r>
                    <w:rPr>
                      <w:color w:val="231F20"/>
                      <w:spacing w:val="-11"/>
                    </w:rPr>
                    <w:t xml:space="preserve"> </w:t>
                  </w:r>
                  <w:r>
                    <w:rPr>
                      <w:color w:val="231F20"/>
                      <w:spacing w:val="-4"/>
                    </w:rPr>
                    <w:t>de</w:t>
                  </w:r>
                  <w:r>
                    <w:rPr>
                      <w:color w:val="231F20"/>
                      <w:spacing w:val="-11"/>
                    </w:rPr>
                    <w:t xml:space="preserve"> </w:t>
                  </w:r>
                  <w:r>
                    <w:rPr>
                      <w:color w:val="231F20"/>
                      <w:spacing w:val="-4"/>
                    </w:rPr>
                    <w:t>clôture</w:t>
                  </w:r>
                  <w:r>
                    <w:rPr>
                      <w:color w:val="231F20"/>
                      <w:spacing w:val="-11"/>
                    </w:rPr>
                    <w:t xml:space="preserve"> </w:t>
                  </w:r>
                  <w:r>
                    <w:rPr>
                      <w:color w:val="231F20"/>
                      <w:spacing w:val="-4"/>
                    </w:rPr>
                    <w:t>,</w:t>
                  </w:r>
                  <w:r>
                    <w:rPr>
                      <w:color w:val="231F20"/>
                      <w:spacing w:val="-11"/>
                    </w:rPr>
                    <w:t xml:space="preserve"> </w:t>
                  </w:r>
                  <w:r>
                    <w:rPr>
                      <w:color w:val="231F20"/>
                      <w:spacing w:val="-4"/>
                    </w:rPr>
                    <w:t>rassemblant</w:t>
                  </w:r>
                  <w:r>
                    <w:rPr>
                      <w:color w:val="231F20"/>
                      <w:spacing w:val="-11"/>
                    </w:rPr>
                    <w:t xml:space="preserve"> </w:t>
                  </w:r>
                  <w:r>
                    <w:rPr>
                      <w:color w:val="231F20"/>
                      <w:spacing w:val="-4"/>
                    </w:rPr>
                    <w:t>les réalisations</w:t>
                  </w:r>
                  <w:r>
                    <w:rPr>
                      <w:color w:val="231F20"/>
                      <w:spacing w:val="-10"/>
                    </w:rPr>
                    <w:t xml:space="preserve"> </w:t>
                  </w:r>
                  <w:r>
                    <w:rPr>
                      <w:color w:val="231F20"/>
                      <w:spacing w:val="-4"/>
                    </w:rPr>
                    <w:t>soutenues</w:t>
                  </w:r>
                  <w:r>
                    <w:rPr>
                      <w:color w:val="231F20"/>
                      <w:spacing w:val="-10"/>
                    </w:rPr>
                    <w:t xml:space="preserve"> </w:t>
                  </w:r>
                  <w:r>
                    <w:rPr>
                      <w:color w:val="231F20"/>
                      <w:spacing w:val="-4"/>
                    </w:rPr>
                    <w:t>depuis</w:t>
                  </w:r>
                  <w:r>
                    <w:rPr>
                      <w:color w:val="231F20"/>
                      <w:spacing w:val="-10"/>
                    </w:rPr>
                    <w:t xml:space="preserve"> </w:t>
                  </w:r>
                  <w:r>
                    <w:rPr>
                      <w:color w:val="231F20"/>
                      <w:spacing w:val="-4"/>
                    </w:rPr>
                    <w:t>2015,</w:t>
                  </w:r>
                  <w:r>
                    <w:rPr>
                      <w:color w:val="231F20"/>
                      <w:spacing w:val="-10"/>
                    </w:rPr>
                    <w:t xml:space="preserve"> </w:t>
                  </w:r>
                  <w:r>
                    <w:rPr>
                      <w:color w:val="231F20"/>
                      <w:spacing w:val="-4"/>
                    </w:rPr>
                    <w:t>du</w:t>
                  </w:r>
                  <w:r>
                    <w:rPr>
                      <w:color w:val="231F20"/>
                      <w:spacing w:val="-10"/>
                    </w:rPr>
                    <w:t xml:space="preserve"> </w:t>
                  </w:r>
                  <w:r>
                    <w:rPr>
                      <w:color w:val="231F20"/>
                      <w:spacing w:val="-4"/>
                    </w:rPr>
                    <w:t>projet</w:t>
                  </w:r>
                  <w:r>
                    <w:rPr>
                      <w:color w:val="231F20"/>
                      <w:spacing w:val="-10"/>
                    </w:rPr>
                    <w:t xml:space="preserve"> </w:t>
                  </w:r>
                  <w:r>
                    <w:rPr>
                      <w:color w:val="231F20"/>
                      <w:spacing w:val="-4"/>
                    </w:rPr>
                    <w:t>TRIAXES,</w:t>
                  </w:r>
                  <w:r>
                    <w:rPr>
                      <w:color w:val="231F20"/>
                      <w:spacing w:val="-10"/>
                    </w:rPr>
                    <w:t xml:space="preserve"> </w:t>
                  </w:r>
                  <w:r>
                    <w:rPr>
                      <w:color w:val="231F20"/>
                      <w:spacing w:val="-4"/>
                    </w:rPr>
                    <w:t>porté</w:t>
                  </w:r>
                  <w:r>
                    <w:rPr>
                      <w:color w:val="231F20"/>
                      <w:spacing w:val="-10"/>
                    </w:rPr>
                    <w:t xml:space="preserve"> </w:t>
                  </w:r>
                  <w:r>
                    <w:rPr>
                      <w:color w:val="231F20"/>
                      <w:spacing w:val="-4"/>
                    </w:rPr>
                    <w:t>par</w:t>
                  </w:r>
                  <w:r>
                    <w:rPr>
                      <w:color w:val="231F20"/>
                      <w:spacing w:val="-10"/>
                    </w:rPr>
                    <w:t xml:space="preserve"> </w:t>
                  </w:r>
                  <w:r>
                    <w:rPr>
                      <w:color w:val="231F20"/>
                      <w:spacing w:val="-4"/>
                    </w:rPr>
                    <w:t xml:space="preserve">le </w:t>
                  </w:r>
                  <w:r>
                    <w:rPr>
                      <w:color w:val="231F20"/>
                      <w:spacing w:val="-6"/>
                    </w:rPr>
                    <w:t>MAD (plateforme bruxelloise d’expertise dans les secteurs de la Mode et</w:t>
                  </w:r>
                  <w:r>
                    <w:rPr>
                      <w:color w:val="231F20"/>
                      <w:spacing w:val="-16"/>
                    </w:rPr>
                    <w:t xml:space="preserve"> </w:t>
                  </w:r>
                  <w:r>
                    <w:rPr>
                      <w:color w:val="231F20"/>
                      <w:spacing w:val="-6"/>
                    </w:rPr>
                    <w:t>du</w:t>
                  </w:r>
                  <w:r>
                    <w:rPr>
                      <w:color w:val="231F20"/>
                      <w:spacing w:val="-14"/>
                    </w:rPr>
                    <w:t xml:space="preserve"> </w:t>
                  </w:r>
                  <w:r>
                    <w:rPr>
                      <w:color w:val="231F20"/>
                      <w:spacing w:val="-6"/>
                    </w:rPr>
                    <w:t>Design)</w:t>
                  </w:r>
                  <w:r>
                    <w:rPr>
                      <w:color w:val="231F20"/>
                      <w:spacing w:val="-14"/>
                    </w:rPr>
                    <w:t xml:space="preserve"> </w:t>
                  </w:r>
                  <w:r>
                    <w:rPr>
                      <w:color w:val="231F20"/>
                      <w:spacing w:val="-6"/>
                    </w:rPr>
                    <w:t>et</w:t>
                  </w:r>
                  <w:r>
                    <w:rPr>
                      <w:color w:val="231F20"/>
                      <w:spacing w:val="-14"/>
                    </w:rPr>
                    <w:t xml:space="preserve"> </w:t>
                  </w:r>
                  <w:r>
                    <w:rPr>
                      <w:color w:val="231F20"/>
                      <w:spacing w:val="-6"/>
                    </w:rPr>
                    <w:t>l’ULB,</w:t>
                  </w:r>
                  <w:r>
                    <w:rPr>
                      <w:color w:val="231F20"/>
                      <w:spacing w:val="-14"/>
                    </w:rPr>
                    <w:t xml:space="preserve"> </w:t>
                  </w:r>
                  <w:r>
                    <w:rPr>
                      <w:color w:val="231F20"/>
                      <w:spacing w:val="-6"/>
                    </w:rPr>
                    <w:t>a</w:t>
                  </w:r>
                  <w:r>
                    <w:rPr>
                      <w:color w:val="231F20"/>
                      <w:spacing w:val="-14"/>
                    </w:rPr>
                    <w:t xml:space="preserve"> </w:t>
                  </w:r>
                  <w:r>
                    <w:rPr>
                      <w:color w:val="231F20"/>
                      <w:spacing w:val="-6"/>
                    </w:rPr>
                    <w:t>été</w:t>
                  </w:r>
                  <w:r>
                    <w:rPr>
                      <w:color w:val="231F20"/>
                      <w:spacing w:val="-14"/>
                    </w:rPr>
                    <w:t xml:space="preserve"> </w:t>
                  </w:r>
                  <w:r>
                    <w:rPr>
                      <w:color w:val="231F20"/>
                      <w:spacing w:val="-6"/>
                    </w:rPr>
                    <w:t>organisée.</w:t>
                  </w:r>
                  <w:r>
                    <w:rPr>
                      <w:color w:val="231F20"/>
                      <w:spacing w:val="-14"/>
                    </w:rPr>
                    <w:t xml:space="preserve"> </w:t>
                  </w:r>
                  <w:r>
                    <w:rPr>
                      <w:color w:val="231F20"/>
                      <w:spacing w:val="-6"/>
                    </w:rPr>
                    <w:t>TRIAXES</w:t>
                  </w:r>
                  <w:r>
                    <w:rPr>
                      <w:color w:val="231F20"/>
                      <w:spacing w:val="-14"/>
                    </w:rPr>
                    <w:t xml:space="preserve"> </w:t>
                  </w:r>
                  <w:r>
                    <w:rPr>
                      <w:color w:val="231F20"/>
                      <w:spacing w:val="-6"/>
                    </w:rPr>
                    <w:t>a</w:t>
                  </w:r>
                  <w:r>
                    <w:rPr>
                      <w:color w:val="231F20"/>
                      <w:spacing w:val="-14"/>
                    </w:rPr>
                    <w:t xml:space="preserve"> </w:t>
                  </w:r>
                  <w:r>
                    <w:rPr>
                      <w:color w:val="231F20"/>
                      <w:spacing w:val="-6"/>
                    </w:rPr>
                    <w:t>permis</w:t>
                  </w:r>
                  <w:r>
                    <w:rPr>
                      <w:color w:val="231F20"/>
                      <w:spacing w:val="-14"/>
                    </w:rPr>
                    <w:t xml:space="preserve"> </w:t>
                  </w:r>
                  <w:r>
                    <w:rPr>
                      <w:color w:val="231F20"/>
                      <w:spacing w:val="-6"/>
                    </w:rPr>
                    <w:t>d’encourager la</w:t>
                  </w:r>
                  <w:r>
                    <w:rPr>
                      <w:color w:val="231F20"/>
                      <w:spacing w:val="-16"/>
                    </w:rPr>
                    <w:t xml:space="preserve"> </w:t>
                  </w:r>
                  <w:r>
                    <w:rPr>
                      <w:color w:val="231F20"/>
                      <w:spacing w:val="-6"/>
                    </w:rPr>
                    <w:t>démarche</w:t>
                  </w:r>
                  <w:r>
                    <w:rPr>
                      <w:color w:val="231F20"/>
                      <w:spacing w:val="-14"/>
                    </w:rPr>
                    <w:t xml:space="preserve"> </w:t>
                  </w:r>
                  <w:r>
                    <w:rPr>
                      <w:color w:val="231F20"/>
                      <w:spacing w:val="-6"/>
                    </w:rPr>
                    <w:t>entrepreneuriale</w:t>
                  </w:r>
                  <w:r>
                    <w:rPr>
                      <w:color w:val="231F20"/>
                      <w:spacing w:val="-14"/>
                    </w:rPr>
                    <w:t xml:space="preserve"> </w:t>
                  </w:r>
                  <w:r>
                    <w:rPr>
                      <w:color w:val="231F20"/>
                      <w:spacing w:val="-6"/>
                    </w:rPr>
                    <w:t>en</w:t>
                  </w:r>
                  <w:r>
                    <w:rPr>
                      <w:color w:val="231F20"/>
                      <w:spacing w:val="-14"/>
                    </w:rPr>
                    <w:t xml:space="preserve"> </w:t>
                  </w:r>
                  <w:r>
                    <w:rPr>
                      <w:color w:val="231F20"/>
                      <w:spacing w:val="-6"/>
                    </w:rPr>
                    <w:t>proposant</w:t>
                  </w:r>
                  <w:r>
                    <w:rPr>
                      <w:color w:val="231F20"/>
                      <w:spacing w:val="-14"/>
                    </w:rPr>
                    <w:t xml:space="preserve"> </w:t>
                  </w:r>
                  <w:r>
                    <w:rPr>
                      <w:color w:val="231F20"/>
                      <w:spacing w:val="-6"/>
                    </w:rPr>
                    <w:t>un</w:t>
                  </w:r>
                  <w:r>
                    <w:rPr>
                      <w:color w:val="231F20"/>
                      <w:spacing w:val="-14"/>
                    </w:rPr>
                    <w:t xml:space="preserve"> </w:t>
                  </w:r>
                  <w:r>
                    <w:rPr>
                      <w:color w:val="231F20"/>
                      <w:spacing w:val="-6"/>
                    </w:rPr>
                    <w:t>service</w:t>
                  </w:r>
                  <w:r>
                    <w:rPr>
                      <w:color w:val="231F20"/>
                      <w:spacing w:val="-14"/>
                    </w:rPr>
                    <w:t xml:space="preserve"> </w:t>
                  </w:r>
                  <w:r>
                    <w:rPr>
                      <w:color w:val="231F20"/>
                      <w:spacing w:val="-6"/>
                    </w:rPr>
                    <w:t>opérationnel</w:t>
                  </w:r>
                  <w:r>
                    <w:rPr>
                      <w:color w:val="231F20"/>
                      <w:spacing w:val="-14"/>
                    </w:rPr>
                    <w:t xml:space="preserve"> </w:t>
                  </w:r>
                  <w:r>
                    <w:rPr>
                      <w:color w:val="231F20"/>
                      <w:spacing w:val="-6"/>
                    </w:rPr>
                    <w:t>de consultance</w:t>
                  </w:r>
                  <w:r>
                    <w:rPr>
                      <w:color w:val="231F20"/>
                      <w:spacing w:val="-13"/>
                    </w:rPr>
                    <w:t xml:space="preserve"> </w:t>
                  </w:r>
                  <w:r>
                    <w:rPr>
                      <w:color w:val="231F20"/>
                      <w:spacing w:val="-6"/>
                    </w:rPr>
                    <w:t>encadré</w:t>
                  </w:r>
                  <w:r>
                    <w:rPr>
                      <w:color w:val="231F20"/>
                      <w:spacing w:val="-13"/>
                    </w:rPr>
                    <w:t xml:space="preserve"> </w:t>
                  </w:r>
                  <w:r>
                    <w:rPr>
                      <w:color w:val="231F20"/>
                      <w:spacing w:val="-6"/>
                    </w:rPr>
                    <w:t>par</w:t>
                  </w:r>
                  <w:r>
                    <w:rPr>
                      <w:color w:val="231F20"/>
                      <w:spacing w:val="-13"/>
                    </w:rPr>
                    <w:t xml:space="preserve"> </w:t>
                  </w:r>
                  <w:r>
                    <w:rPr>
                      <w:color w:val="231F20"/>
                      <w:spacing w:val="-6"/>
                    </w:rPr>
                    <w:t>des</w:t>
                  </w:r>
                  <w:r>
                    <w:rPr>
                      <w:color w:val="231F20"/>
                      <w:spacing w:val="-13"/>
                    </w:rPr>
                    <w:t xml:space="preserve"> </w:t>
                  </w:r>
                  <w:r>
                    <w:rPr>
                      <w:color w:val="231F20"/>
                      <w:spacing w:val="-6"/>
                    </w:rPr>
                    <w:t>«</w:t>
                  </w:r>
                  <w:r>
                    <w:rPr>
                      <w:color w:val="231F20"/>
                      <w:spacing w:val="-13"/>
                    </w:rPr>
                    <w:t xml:space="preserve"> </w:t>
                  </w:r>
                  <w:r>
                    <w:rPr>
                      <w:color w:val="231F20"/>
                      <w:spacing w:val="-6"/>
                    </w:rPr>
                    <w:t>trinômes</w:t>
                  </w:r>
                  <w:r>
                    <w:rPr>
                      <w:color w:val="231F20"/>
                      <w:spacing w:val="-13"/>
                    </w:rPr>
                    <w:t xml:space="preserve"> </w:t>
                  </w:r>
                  <w:r>
                    <w:rPr>
                      <w:color w:val="231F20"/>
                      <w:spacing w:val="-6"/>
                    </w:rPr>
                    <w:t>»</w:t>
                  </w:r>
                  <w:r>
                    <w:rPr>
                      <w:color w:val="231F20"/>
                      <w:spacing w:val="-13"/>
                    </w:rPr>
                    <w:t xml:space="preserve"> </w:t>
                  </w:r>
                  <w:r>
                    <w:rPr>
                      <w:color w:val="231F20"/>
                      <w:spacing w:val="-6"/>
                    </w:rPr>
                    <w:t>d’experts</w:t>
                  </w:r>
                  <w:r>
                    <w:rPr>
                      <w:color w:val="231F20"/>
                      <w:spacing w:val="-13"/>
                    </w:rPr>
                    <w:t xml:space="preserve"> </w:t>
                  </w:r>
                  <w:r>
                    <w:rPr>
                      <w:color w:val="231F20"/>
                      <w:spacing w:val="-6"/>
                    </w:rPr>
                    <w:t>issus</w:t>
                  </w:r>
                  <w:r>
                    <w:rPr>
                      <w:color w:val="231F20"/>
                      <w:spacing w:val="-13"/>
                    </w:rPr>
                    <w:t xml:space="preserve"> </w:t>
                  </w:r>
                  <w:r>
                    <w:rPr>
                      <w:color w:val="231F20"/>
                      <w:spacing w:val="-6"/>
                    </w:rPr>
                    <w:t>de</w:t>
                  </w:r>
                  <w:r>
                    <w:rPr>
                      <w:color w:val="231F20"/>
                      <w:spacing w:val="-13"/>
                    </w:rPr>
                    <w:t xml:space="preserve"> </w:t>
                  </w:r>
                  <w:r>
                    <w:rPr>
                      <w:color w:val="231F20"/>
                      <w:spacing w:val="-6"/>
                    </w:rPr>
                    <w:t xml:space="preserve">domaines </w:t>
                  </w:r>
                  <w:r>
                    <w:rPr>
                      <w:color w:val="231F20"/>
                      <w:spacing w:val="-4"/>
                    </w:rPr>
                    <w:t>différents.</w:t>
                  </w:r>
                  <w:r>
                    <w:rPr>
                      <w:color w:val="231F20"/>
                      <w:spacing w:val="-15"/>
                    </w:rPr>
                    <w:t xml:space="preserve"> </w:t>
                  </w:r>
                  <w:r>
                    <w:rPr>
                      <w:color w:val="231F20"/>
                      <w:spacing w:val="-4"/>
                    </w:rPr>
                    <w:t>Les</w:t>
                  </w:r>
                  <w:r>
                    <w:rPr>
                      <w:color w:val="231F20"/>
                      <w:spacing w:val="-15"/>
                    </w:rPr>
                    <w:t xml:space="preserve"> </w:t>
                  </w:r>
                  <w:r>
                    <w:rPr>
                      <w:color w:val="231F20"/>
                      <w:spacing w:val="-4"/>
                    </w:rPr>
                    <w:t>PME,</w:t>
                  </w:r>
                  <w:r>
                    <w:rPr>
                      <w:color w:val="231F20"/>
                      <w:spacing w:val="-15"/>
                    </w:rPr>
                    <w:t xml:space="preserve"> </w:t>
                  </w:r>
                  <w:r>
                    <w:rPr>
                      <w:color w:val="231F20"/>
                      <w:spacing w:val="-4"/>
                    </w:rPr>
                    <w:t>start-ups,</w:t>
                  </w:r>
                  <w:r>
                    <w:rPr>
                      <w:color w:val="231F20"/>
                      <w:spacing w:val="-14"/>
                    </w:rPr>
                    <w:t xml:space="preserve"> </w:t>
                  </w:r>
                  <w:r>
                    <w:rPr>
                      <w:color w:val="231F20"/>
                      <w:spacing w:val="-4"/>
                    </w:rPr>
                    <w:t>spin-</w:t>
                  </w:r>
                  <w:proofErr w:type="spellStart"/>
                  <w:r>
                    <w:rPr>
                      <w:color w:val="231F20"/>
                      <w:spacing w:val="-4"/>
                    </w:rPr>
                    <w:t>offs</w:t>
                  </w:r>
                  <w:proofErr w:type="spellEnd"/>
                  <w:r>
                    <w:rPr>
                      <w:color w:val="231F20"/>
                      <w:spacing w:val="-15"/>
                    </w:rPr>
                    <w:t xml:space="preserve"> </w:t>
                  </w:r>
                  <w:r>
                    <w:rPr>
                      <w:color w:val="231F20"/>
                      <w:spacing w:val="-4"/>
                    </w:rPr>
                    <w:t>et</w:t>
                  </w:r>
                  <w:r>
                    <w:rPr>
                      <w:color w:val="231F20"/>
                      <w:spacing w:val="-15"/>
                    </w:rPr>
                    <w:t xml:space="preserve"> </w:t>
                  </w:r>
                  <w:r>
                    <w:rPr>
                      <w:color w:val="231F20"/>
                      <w:spacing w:val="-4"/>
                    </w:rPr>
                    <w:t>indépendants</w:t>
                  </w:r>
                  <w:r>
                    <w:rPr>
                      <w:color w:val="231F20"/>
                      <w:spacing w:val="-15"/>
                    </w:rPr>
                    <w:t xml:space="preserve"> </w:t>
                  </w:r>
                  <w:r>
                    <w:rPr>
                      <w:color w:val="231F20"/>
                      <w:spacing w:val="-4"/>
                    </w:rPr>
                    <w:t>bruxellois soutenus</w:t>
                  </w:r>
                  <w:r>
                    <w:rPr>
                      <w:color w:val="231F20"/>
                      <w:spacing w:val="-11"/>
                    </w:rPr>
                    <w:t xml:space="preserve"> </w:t>
                  </w:r>
                  <w:r>
                    <w:rPr>
                      <w:color w:val="231F20"/>
                      <w:spacing w:val="-4"/>
                    </w:rPr>
                    <w:t>ont</w:t>
                  </w:r>
                  <w:r>
                    <w:rPr>
                      <w:color w:val="231F20"/>
                      <w:spacing w:val="-11"/>
                    </w:rPr>
                    <w:t xml:space="preserve"> </w:t>
                  </w:r>
                  <w:r>
                    <w:rPr>
                      <w:color w:val="231F20"/>
                      <w:spacing w:val="-4"/>
                    </w:rPr>
                    <w:t>ainsi</w:t>
                  </w:r>
                  <w:r>
                    <w:rPr>
                      <w:color w:val="231F20"/>
                      <w:spacing w:val="-11"/>
                    </w:rPr>
                    <w:t xml:space="preserve"> </w:t>
                  </w:r>
                  <w:r>
                    <w:rPr>
                      <w:color w:val="231F20"/>
                      <w:spacing w:val="-4"/>
                    </w:rPr>
                    <w:t>pu</w:t>
                  </w:r>
                  <w:r>
                    <w:rPr>
                      <w:color w:val="231F20"/>
                      <w:spacing w:val="-11"/>
                    </w:rPr>
                    <w:t xml:space="preserve"> </w:t>
                  </w:r>
                  <w:r>
                    <w:rPr>
                      <w:color w:val="231F20"/>
                      <w:spacing w:val="-4"/>
                    </w:rPr>
                    <w:t>développer</w:t>
                  </w:r>
                  <w:r>
                    <w:rPr>
                      <w:color w:val="231F20"/>
                      <w:spacing w:val="-11"/>
                    </w:rPr>
                    <w:t xml:space="preserve"> </w:t>
                  </w:r>
                  <w:r>
                    <w:rPr>
                      <w:color w:val="231F20"/>
                      <w:spacing w:val="-4"/>
                    </w:rPr>
                    <w:t>des</w:t>
                  </w:r>
                  <w:r>
                    <w:rPr>
                      <w:color w:val="231F20"/>
                      <w:spacing w:val="-11"/>
                    </w:rPr>
                    <w:t xml:space="preserve"> </w:t>
                  </w:r>
                  <w:r>
                    <w:rPr>
                      <w:color w:val="231F20"/>
                      <w:spacing w:val="-4"/>
                    </w:rPr>
                    <w:t>produits</w:t>
                  </w:r>
                  <w:r>
                    <w:rPr>
                      <w:color w:val="231F20"/>
                      <w:spacing w:val="-11"/>
                    </w:rPr>
                    <w:t xml:space="preserve"> </w:t>
                  </w:r>
                  <w:r>
                    <w:rPr>
                      <w:color w:val="231F20"/>
                      <w:spacing w:val="-4"/>
                    </w:rPr>
                    <w:t>réalisés</w:t>
                  </w:r>
                  <w:r>
                    <w:rPr>
                      <w:color w:val="231F20"/>
                      <w:spacing w:val="-11"/>
                    </w:rPr>
                    <w:t xml:space="preserve"> </w:t>
                  </w:r>
                  <w:r>
                    <w:rPr>
                      <w:color w:val="231F20"/>
                      <w:spacing w:val="-4"/>
                    </w:rPr>
                    <w:t>en</w:t>
                  </w:r>
                  <w:r>
                    <w:rPr>
                      <w:color w:val="231F20"/>
                      <w:spacing w:val="-11"/>
                    </w:rPr>
                    <w:t xml:space="preserve"> </w:t>
                  </w:r>
                  <w:r>
                    <w:rPr>
                      <w:color w:val="231F20"/>
                      <w:spacing w:val="-4"/>
                    </w:rPr>
                    <w:t>série</w:t>
                  </w:r>
                  <w:r>
                    <w:rPr>
                      <w:color w:val="231F20"/>
                      <w:spacing w:val="-11"/>
                    </w:rPr>
                    <w:t xml:space="preserve"> </w:t>
                  </w:r>
                  <w:r>
                    <w:rPr>
                      <w:color w:val="231F20"/>
                      <w:spacing w:val="-4"/>
                    </w:rPr>
                    <w:t>ou</w:t>
                  </w:r>
                  <w:r>
                    <w:rPr>
                      <w:color w:val="231F20"/>
                      <w:spacing w:val="-11"/>
                    </w:rPr>
                    <w:t xml:space="preserve"> </w:t>
                  </w:r>
                  <w:r>
                    <w:rPr>
                      <w:color w:val="231F20"/>
                      <w:spacing w:val="-4"/>
                    </w:rPr>
                    <w:t xml:space="preserve">de </w:t>
                  </w:r>
                  <w:r>
                    <w:rPr>
                      <w:color w:val="231F20"/>
                    </w:rPr>
                    <w:t>collections</w:t>
                  </w:r>
                  <w:r>
                    <w:rPr>
                      <w:color w:val="231F20"/>
                      <w:spacing w:val="-18"/>
                    </w:rPr>
                    <w:t xml:space="preserve"> </w:t>
                  </w:r>
                  <w:r>
                    <w:rPr>
                      <w:color w:val="231F20"/>
                    </w:rPr>
                    <w:t>dans</w:t>
                  </w:r>
                  <w:r>
                    <w:rPr>
                      <w:color w:val="231F20"/>
                      <w:spacing w:val="-18"/>
                    </w:rPr>
                    <w:t xml:space="preserve"> </w:t>
                  </w:r>
                  <w:r>
                    <w:rPr>
                      <w:color w:val="231F20"/>
                    </w:rPr>
                    <w:t>le</w:t>
                  </w:r>
                  <w:r>
                    <w:rPr>
                      <w:color w:val="231F20"/>
                      <w:spacing w:val="-18"/>
                    </w:rPr>
                    <w:t xml:space="preserve"> </w:t>
                  </w:r>
                  <w:r>
                    <w:rPr>
                      <w:color w:val="231F20"/>
                    </w:rPr>
                    <w:t>secteur</w:t>
                  </w:r>
                  <w:r>
                    <w:rPr>
                      <w:color w:val="231F20"/>
                      <w:spacing w:val="-18"/>
                    </w:rPr>
                    <w:t xml:space="preserve"> </w:t>
                  </w:r>
                  <w:r>
                    <w:rPr>
                      <w:color w:val="231F20"/>
                    </w:rPr>
                    <w:t>de</w:t>
                  </w:r>
                  <w:r>
                    <w:rPr>
                      <w:color w:val="231F20"/>
                      <w:spacing w:val="-18"/>
                    </w:rPr>
                    <w:t xml:space="preserve"> </w:t>
                  </w:r>
                  <w:r>
                    <w:rPr>
                      <w:color w:val="231F20"/>
                    </w:rPr>
                    <w:t>la</w:t>
                  </w:r>
                  <w:r>
                    <w:rPr>
                      <w:color w:val="231F20"/>
                      <w:spacing w:val="-18"/>
                    </w:rPr>
                    <w:t xml:space="preserve"> </w:t>
                  </w:r>
                  <w:r>
                    <w:rPr>
                      <w:color w:val="231F20"/>
                    </w:rPr>
                    <w:t>mode.</w:t>
                  </w:r>
                </w:p>
              </w:txbxContent>
            </v:textbox>
            <w10:wrap anchorx="page" anchory="page"/>
          </v:shape>
        </w:pict>
      </w:r>
      <w:r>
        <w:pict w14:anchorId="752822ED">
          <v:shape id="docshape144" o:spid="_x0000_s1102" type="#_x0000_t202" alt="" style="position:absolute;margin-left:562.95pt;margin-top:809.2pt;width:8.1pt;height:14.3pt;z-index:-15964672;mso-wrap-style:square;mso-wrap-edited:f;mso-width-percent:0;mso-height-percent:0;mso-position-horizontal-relative:page;mso-position-vertical-relative:page;mso-width-percent:0;mso-height-percent:0;v-text-anchor:top" filled="f" stroked="f">
            <v:textbox inset="0,0,0,0">
              <w:txbxContent>
                <w:p w14:paraId="7A1FC75E" w14:textId="77777777" w:rsidR="002E5A86" w:rsidRDefault="00B775D6">
                  <w:pPr>
                    <w:spacing w:before="13"/>
                    <w:ind w:left="20"/>
                    <w:rPr>
                      <w:rFonts w:ascii="Arial"/>
                    </w:rPr>
                  </w:pPr>
                  <w:r>
                    <w:rPr>
                      <w:rFonts w:ascii="Arial"/>
                      <w:color w:val="FFFFFF"/>
                    </w:rPr>
                    <w:t>9</w:t>
                  </w:r>
                </w:p>
              </w:txbxContent>
            </v:textbox>
            <w10:wrap anchorx="page" anchory="page"/>
          </v:shape>
        </w:pict>
      </w:r>
    </w:p>
    <w:p w14:paraId="131F6EF5" w14:textId="77777777" w:rsidR="002E5A86" w:rsidRDefault="002E5A86">
      <w:pPr>
        <w:rPr>
          <w:sz w:val="2"/>
          <w:szCs w:val="2"/>
        </w:rPr>
        <w:sectPr w:rsidR="002E5A86">
          <w:pgSz w:w="11910" w:h="16840"/>
          <w:pgMar w:top="0" w:right="380" w:bottom="0" w:left="1300" w:header="720" w:footer="720" w:gutter="0"/>
          <w:cols w:space="720"/>
        </w:sectPr>
      </w:pPr>
    </w:p>
    <w:p w14:paraId="37F0784F" w14:textId="77777777" w:rsidR="002E5A86" w:rsidRDefault="000729B9">
      <w:pPr>
        <w:rPr>
          <w:sz w:val="2"/>
          <w:szCs w:val="2"/>
        </w:rPr>
      </w:pPr>
      <w:r>
        <w:lastRenderedPageBreak/>
        <w:pict w14:anchorId="27DF24E6">
          <v:rect id="docshape145" o:spid="_x0000_s1101" alt="" style="position:absolute;margin-left:0;margin-top:0;width:595.3pt;height:841.9pt;z-index:-15964160;mso-wrap-edited:f;mso-width-percent:0;mso-height-percent:0;mso-position-horizontal-relative:page;mso-position-vertical-relative:page;mso-width-percent:0;mso-height-percent:0" fillcolor="#154396" stroked="f">
            <w10:wrap anchorx="page" anchory="page"/>
          </v:rect>
        </w:pict>
      </w:r>
      <w:r>
        <w:pict w14:anchorId="6595EDD7">
          <v:group id="docshapegroup146" o:spid="_x0000_s1097" alt="" style="position:absolute;margin-left:70.85pt;margin-top:155.9pt;width:453.55pt;height:609.45pt;z-index:-15963648;mso-position-horizontal-relative:page;mso-position-vertical-relative:page" coordorigin="1417,3118" coordsize="9071,12189">
            <v:shape id="docshape147" o:spid="_x0000_s1098"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148" o:spid="_x0000_s1099" type="#_x0000_t75" alt="" style="position:absolute;left:1984;top:6217;width:7816;height:2554">
              <v:imagedata r:id="rId20" o:title=""/>
            </v:shape>
            <v:shape id="docshape149" o:spid="_x0000_s1100" type="#_x0000_t75" alt="" style="position:absolute;left:2494;top:4195;width:4496;height:1961">
              <v:imagedata r:id="rId21" o:title=""/>
            </v:shape>
            <w10:wrap anchorx="page" anchory="page"/>
          </v:group>
        </w:pict>
      </w:r>
      <w:r>
        <w:pict w14:anchorId="744A0F1B">
          <v:group id="docshapegroup150" o:spid="_x0000_s1093" alt="" style="position:absolute;margin-left:70.85pt;margin-top:36.85pt;width:145.8pt;height:33.05pt;z-index:-15963136;mso-position-horizontal-relative:page;mso-position-vertical-relative:page" coordorigin="1417,737" coordsize="2916,661">
            <v:shape id="docshape151" o:spid="_x0000_s1094" type="#_x0000_t75" alt="" style="position:absolute;left:1417;top:737;width:2589;height:661">
              <v:imagedata r:id="rId10" o:title=""/>
            </v:shape>
            <v:shape id="docshape152" o:spid="_x0000_s1095"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v:shape id="docshape153" o:spid="_x0000_s1096"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stroked="f">
              <v:stroke joinstyle="round"/>
              <v:formulas/>
              <v:path arrowok="t" o:connecttype="segments"/>
            </v:shape>
            <w10:wrap anchorx="page" anchory="page"/>
          </v:group>
        </w:pict>
      </w:r>
      <w:r>
        <w:pict w14:anchorId="209931F2">
          <v:group id="docshapegroup154" o:spid="_x0000_s1090" alt="" style="position:absolute;margin-left:312.75pt;margin-top:0;width:282.55pt;height:70.9pt;z-index:-15962624;mso-position-horizontal-relative:page;mso-position-vertical-relative:page" coordorigin="6255" coordsize="5651,1418">
            <v:shape id="docshape155" o:spid="_x0000_s1091" alt="" style="position:absolute;left:6255;width:5651;height:1418" coordorigin="6255" coordsize="5651,1418" path="m11906,l6255,r,1191l6267,1262r32,62l6348,1374r62,32l6482,1417r5424,l11906,xe" stroked="f">
              <v:path arrowok="t"/>
            </v:shape>
            <v:shape id="docshape156" o:spid="_x0000_s1092" type="#_x0000_t75" alt="" style="position:absolute;left:6990;top:159;width:4161;height:1070">
              <v:imagedata r:id="rId5" o:title=""/>
            </v:shape>
            <w10:wrap anchorx="page" anchory="page"/>
          </v:group>
        </w:pict>
      </w:r>
      <w:r>
        <w:pict w14:anchorId="0288108C">
          <v:shape id="docshape157" o:spid="_x0000_s1089" type="#_x0000_t202" alt="" style="position:absolute;margin-left:98.2pt;margin-top:526.9pt;width:402.35pt;height:207.8pt;z-index:-15962112;mso-wrap-style:square;mso-wrap-edited:f;mso-width-percent:0;mso-height-percent:0;mso-position-horizontal-relative:page;mso-position-vertical-relative:page;mso-width-percent:0;mso-height-percent:0;v-text-anchor:top" filled="f" stroked="f">
            <v:textbox inset="0,0,0,0">
              <w:txbxContent>
                <w:p w14:paraId="48C36615" w14:textId="77777777" w:rsidR="002E5A86" w:rsidRDefault="00B775D6">
                  <w:pPr>
                    <w:spacing w:before="33" w:line="228" w:lineRule="auto"/>
                    <w:ind w:left="20" w:right="1072" w:hanging="1"/>
                    <w:rPr>
                      <w:b/>
                      <w:sz w:val="28"/>
                    </w:rPr>
                  </w:pPr>
                  <w:r>
                    <w:rPr>
                      <w:b/>
                      <w:color w:val="231F20"/>
                      <w:sz w:val="28"/>
                    </w:rPr>
                    <w:t>BELLEVUE4STARTERS ET COOPCITY DU SUR MESURE ET UN NOUVEAU MODELE ECONOMIQUE</w:t>
                  </w:r>
                </w:p>
                <w:p w14:paraId="0B3018EF" w14:textId="77777777" w:rsidR="002E5A86" w:rsidRDefault="00B775D6">
                  <w:pPr>
                    <w:pStyle w:val="Corpsdetexte"/>
                    <w:spacing w:before="77" w:line="244" w:lineRule="auto"/>
                    <w:ind w:right="113"/>
                  </w:pPr>
                  <w:r>
                    <w:rPr>
                      <w:color w:val="231F20"/>
                    </w:rPr>
                    <w:t>Les</w:t>
                  </w:r>
                  <w:r>
                    <w:rPr>
                      <w:color w:val="231F20"/>
                      <w:spacing w:val="-3"/>
                    </w:rPr>
                    <w:t xml:space="preserve"> </w:t>
                  </w:r>
                  <w:r>
                    <w:rPr>
                      <w:color w:val="231F20"/>
                    </w:rPr>
                    <w:t>projets</w:t>
                  </w:r>
                  <w:r>
                    <w:rPr>
                      <w:color w:val="231F20"/>
                      <w:spacing w:val="-3"/>
                    </w:rPr>
                    <w:t xml:space="preserve"> </w:t>
                  </w:r>
                  <w:r>
                    <w:rPr>
                      <w:color w:val="231F20"/>
                    </w:rPr>
                    <w:t>Bellevue4Starters</w:t>
                  </w:r>
                  <w:r>
                    <w:rPr>
                      <w:color w:val="231F20"/>
                      <w:spacing w:val="-3"/>
                    </w:rPr>
                    <w:t xml:space="preserve"> </w:t>
                  </w:r>
                  <w:r>
                    <w:rPr>
                      <w:color w:val="231F20"/>
                    </w:rPr>
                    <w:t>et</w:t>
                  </w:r>
                  <w:r>
                    <w:rPr>
                      <w:color w:val="231F20"/>
                      <w:spacing w:val="-3"/>
                    </w:rPr>
                    <w:t xml:space="preserve"> </w:t>
                  </w:r>
                  <w:r>
                    <w:rPr>
                      <w:color w:val="231F20"/>
                    </w:rPr>
                    <w:t>COOPCITY</w:t>
                  </w:r>
                  <w:r>
                    <w:rPr>
                      <w:color w:val="231F20"/>
                      <w:spacing w:val="-3"/>
                    </w:rPr>
                    <w:t xml:space="preserve"> </w:t>
                  </w:r>
                  <w:r>
                    <w:rPr>
                      <w:color w:val="231F20"/>
                    </w:rPr>
                    <w:t>se</w:t>
                  </w:r>
                  <w:r>
                    <w:rPr>
                      <w:color w:val="231F20"/>
                      <w:spacing w:val="-3"/>
                    </w:rPr>
                    <w:t xml:space="preserve"> </w:t>
                  </w:r>
                  <w:r>
                    <w:rPr>
                      <w:color w:val="231F20"/>
                    </w:rPr>
                    <w:t>sont</w:t>
                  </w:r>
                  <w:r>
                    <w:rPr>
                      <w:color w:val="231F20"/>
                      <w:spacing w:val="-3"/>
                    </w:rPr>
                    <w:t xml:space="preserve"> </w:t>
                  </w:r>
                  <w:r>
                    <w:rPr>
                      <w:color w:val="231F20"/>
                    </w:rPr>
                    <w:t>clôturés</w:t>
                  </w:r>
                  <w:r>
                    <w:rPr>
                      <w:color w:val="231F20"/>
                      <w:spacing w:val="-3"/>
                    </w:rPr>
                    <w:t xml:space="preserve"> </w:t>
                  </w:r>
                  <w:r>
                    <w:rPr>
                      <w:color w:val="231F20"/>
                    </w:rPr>
                    <w:t>à</w:t>
                  </w:r>
                  <w:r>
                    <w:rPr>
                      <w:color w:val="231F20"/>
                      <w:spacing w:val="-3"/>
                    </w:rPr>
                    <w:t xml:space="preserve"> </w:t>
                  </w:r>
                  <w:r>
                    <w:rPr>
                      <w:color w:val="231F20"/>
                    </w:rPr>
                    <w:t>la</w:t>
                  </w:r>
                  <w:r>
                    <w:rPr>
                      <w:color w:val="231F20"/>
                      <w:spacing w:val="-3"/>
                    </w:rPr>
                    <w:t xml:space="preserve"> </w:t>
                  </w:r>
                  <w:r>
                    <w:rPr>
                      <w:color w:val="231F20"/>
                    </w:rPr>
                    <w:t>fin de l’année 2021. Le premier vise l’accompagnement sur mesure</w:t>
                  </w:r>
                </w:p>
                <w:p w14:paraId="4F39527A" w14:textId="77777777" w:rsidR="002E5A86" w:rsidRDefault="00B775D6">
                  <w:pPr>
                    <w:pStyle w:val="Corpsdetexte"/>
                    <w:spacing w:before="0" w:line="244" w:lineRule="auto"/>
                  </w:pPr>
                  <w:r>
                    <w:rPr>
                      <w:color w:val="231F20"/>
                    </w:rPr>
                    <w:t>de jeunes adultes en recherche d’emploi, en visant en particulier l’autocréation d’emploi, dans un espace situé dans les anciennes Brasseries Bellevue. COOPCITY, pour sa part, a réussi le pari de créer un centre d’entreprenariat social coopératif et collaboratif, qui a accompagné</w:t>
                  </w:r>
                  <w:r>
                    <w:rPr>
                      <w:color w:val="231F20"/>
                      <w:spacing w:val="-2"/>
                    </w:rPr>
                    <w:t xml:space="preserve"> </w:t>
                  </w:r>
                  <w:r>
                    <w:rPr>
                      <w:color w:val="231F20"/>
                    </w:rPr>
                    <w:t>un</w:t>
                  </w:r>
                  <w:r>
                    <w:rPr>
                      <w:color w:val="231F20"/>
                      <w:spacing w:val="-2"/>
                    </w:rPr>
                    <w:t xml:space="preserve"> </w:t>
                  </w:r>
                  <w:r>
                    <w:rPr>
                      <w:color w:val="231F20"/>
                    </w:rPr>
                    <w:t>grand</w:t>
                  </w:r>
                  <w:r>
                    <w:rPr>
                      <w:color w:val="231F20"/>
                      <w:spacing w:val="-2"/>
                    </w:rPr>
                    <w:t xml:space="preserve"> </w:t>
                  </w:r>
                  <w:r>
                    <w:rPr>
                      <w:color w:val="231F20"/>
                    </w:rPr>
                    <w:t>nombre</w:t>
                  </w:r>
                  <w:r>
                    <w:rPr>
                      <w:color w:val="231F20"/>
                      <w:spacing w:val="-2"/>
                    </w:rPr>
                    <w:t xml:space="preserve"> </w:t>
                  </w:r>
                  <w:r>
                    <w:rPr>
                      <w:color w:val="231F20"/>
                    </w:rPr>
                    <w:t>de</w:t>
                  </w:r>
                  <w:r>
                    <w:rPr>
                      <w:color w:val="231F20"/>
                      <w:spacing w:val="-2"/>
                    </w:rPr>
                    <w:t xml:space="preserve"> </w:t>
                  </w:r>
                  <w:r>
                    <w:rPr>
                      <w:color w:val="231F20"/>
                    </w:rPr>
                    <w:t>projets</w:t>
                  </w:r>
                  <w:r>
                    <w:rPr>
                      <w:color w:val="231F20"/>
                      <w:spacing w:val="-2"/>
                    </w:rPr>
                    <w:t xml:space="preserve"> </w:t>
                  </w:r>
                  <w:r>
                    <w:rPr>
                      <w:color w:val="231F20"/>
                    </w:rPr>
                    <w:t>en</w:t>
                  </w:r>
                  <w:r>
                    <w:rPr>
                      <w:color w:val="231F20"/>
                      <w:spacing w:val="-2"/>
                    </w:rPr>
                    <w:t xml:space="preserve"> </w:t>
                  </w:r>
                  <w:r>
                    <w:rPr>
                      <w:color w:val="231F20"/>
                    </w:rPr>
                    <w:t>développant</w:t>
                  </w:r>
                  <w:r>
                    <w:rPr>
                      <w:color w:val="231F20"/>
                      <w:spacing w:val="-2"/>
                    </w:rPr>
                    <w:t xml:space="preserve"> </w:t>
                  </w:r>
                  <w:r>
                    <w:rPr>
                      <w:color w:val="231F20"/>
                    </w:rPr>
                    <w:t>un</w:t>
                  </w:r>
                  <w:r>
                    <w:rPr>
                      <w:color w:val="231F20"/>
                      <w:spacing w:val="-2"/>
                    </w:rPr>
                    <w:t xml:space="preserve"> </w:t>
                  </w:r>
                  <w:r>
                    <w:rPr>
                      <w:color w:val="231F20"/>
                    </w:rPr>
                    <w:t>nouveau modèle économique. Notons qu’un évènement festif est prévu en 2022</w:t>
                  </w:r>
                  <w:r>
                    <w:rPr>
                      <w:color w:val="231F20"/>
                      <w:spacing w:val="40"/>
                    </w:rPr>
                    <w:t xml:space="preserve"> </w:t>
                  </w:r>
                  <w:r>
                    <w:rPr>
                      <w:color w:val="231F20"/>
                    </w:rPr>
                    <w:t>et</w:t>
                  </w:r>
                  <w:r>
                    <w:rPr>
                      <w:color w:val="231F20"/>
                      <w:spacing w:val="-4"/>
                    </w:rPr>
                    <w:t xml:space="preserve"> </w:t>
                  </w:r>
                  <w:r>
                    <w:rPr>
                      <w:color w:val="231F20"/>
                    </w:rPr>
                    <w:t>que</w:t>
                  </w:r>
                  <w:r>
                    <w:rPr>
                      <w:color w:val="231F20"/>
                      <w:spacing w:val="-4"/>
                    </w:rPr>
                    <w:t xml:space="preserve"> </w:t>
                  </w:r>
                  <w:r>
                    <w:rPr>
                      <w:color w:val="231F20"/>
                    </w:rPr>
                    <w:t>ces</w:t>
                  </w:r>
                  <w:r>
                    <w:rPr>
                      <w:color w:val="231F20"/>
                      <w:spacing w:val="-4"/>
                    </w:rPr>
                    <w:t xml:space="preserve"> </w:t>
                  </w:r>
                  <w:r>
                    <w:rPr>
                      <w:color w:val="231F20"/>
                    </w:rPr>
                    <w:t>deux</w:t>
                  </w:r>
                  <w:r>
                    <w:rPr>
                      <w:color w:val="231F20"/>
                      <w:spacing w:val="-4"/>
                    </w:rPr>
                    <w:t xml:space="preserve"> </w:t>
                  </w:r>
                  <w:r>
                    <w:rPr>
                      <w:color w:val="231F20"/>
                    </w:rPr>
                    <w:t>projets</w:t>
                  </w:r>
                  <w:r>
                    <w:rPr>
                      <w:color w:val="231F20"/>
                      <w:spacing w:val="-4"/>
                    </w:rPr>
                    <w:t xml:space="preserve"> </w:t>
                  </w:r>
                  <w:r>
                    <w:rPr>
                      <w:color w:val="231F20"/>
                    </w:rPr>
                    <w:t>sont</w:t>
                  </w:r>
                  <w:r>
                    <w:rPr>
                      <w:color w:val="231F20"/>
                      <w:spacing w:val="-4"/>
                    </w:rPr>
                    <w:t xml:space="preserve"> </w:t>
                  </w:r>
                  <w:r>
                    <w:rPr>
                      <w:color w:val="231F20"/>
                    </w:rPr>
                    <w:t>assurés</w:t>
                  </w:r>
                  <w:r>
                    <w:rPr>
                      <w:color w:val="231F20"/>
                      <w:spacing w:val="-4"/>
                    </w:rPr>
                    <w:t xml:space="preserve"> </w:t>
                  </w:r>
                  <w:r>
                    <w:rPr>
                      <w:color w:val="231F20"/>
                    </w:rPr>
                    <w:t>de</w:t>
                  </w:r>
                  <w:r>
                    <w:rPr>
                      <w:color w:val="231F20"/>
                      <w:spacing w:val="-4"/>
                    </w:rPr>
                    <w:t xml:space="preserve"> </w:t>
                  </w:r>
                  <w:r>
                    <w:rPr>
                      <w:color w:val="231F20"/>
                    </w:rPr>
                    <w:t>leur</w:t>
                  </w:r>
                  <w:r>
                    <w:rPr>
                      <w:color w:val="231F20"/>
                      <w:spacing w:val="-4"/>
                    </w:rPr>
                    <w:t xml:space="preserve"> </w:t>
                  </w:r>
                  <w:r>
                    <w:rPr>
                      <w:color w:val="231F20"/>
                    </w:rPr>
                    <w:t>pérennité,</w:t>
                  </w:r>
                  <w:r>
                    <w:rPr>
                      <w:color w:val="231F20"/>
                      <w:spacing w:val="-4"/>
                    </w:rPr>
                    <w:t xml:space="preserve"> </w:t>
                  </w:r>
                  <w:r>
                    <w:rPr>
                      <w:color w:val="231F20"/>
                    </w:rPr>
                    <w:t>puisque leurs programmes continueront au-delà de la programmation FEDER.</w:t>
                  </w:r>
                </w:p>
              </w:txbxContent>
            </v:textbox>
            <w10:wrap anchorx="page" anchory="page"/>
          </v:shape>
        </w:pict>
      </w:r>
      <w:r>
        <w:pict w14:anchorId="53DA7CEE">
          <v:shape id="docshape158" o:spid="_x0000_s1088" type="#_x0000_t202" alt="" style="position:absolute;margin-left:556.85pt;margin-top:809.2pt;width:14.2pt;height:14.3pt;z-index:-15961600;mso-wrap-style:square;mso-wrap-edited:f;mso-width-percent:0;mso-height-percent:0;mso-position-horizontal-relative:page;mso-position-vertical-relative:page;mso-width-percent:0;mso-height-percent:0;v-text-anchor:top" filled="f" stroked="f">
            <v:textbox inset="0,0,0,0">
              <w:txbxContent>
                <w:p w14:paraId="4B272DF7" w14:textId="77777777" w:rsidR="002E5A86" w:rsidRDefault="00B775D6">
                  <w:pPr>
                    <w:spacing w:before="13"/>
                    <w:ind w:left="20"/>
                    <w:rPr>
                      <w:rFonts w:ascii="Arial"/>
                    </w:rPr>
                  </w:pPr>
                  <w:r>
                    <w:rPr>
                      <w:rFonts w:ascii="Arial"/>
                      <w:color w:val="FFFFFF"/>
                      <w:spacing w:val="-5"/>
                    </w:rPr>
                    <w:t>10</w:t>
                  </w:r>
                </w:p>
              </w:txbxContent>
            </v:textbox>
            <w10:wrap anchorx="page" anchory="page"/>
          </v:shape>
        </w:pict>
      </w:r>
    </w:p>
    <w:p w14:paraId="1F44373B" w14:textId="77777777" w:rsidR="002E5A86" w:rsidRDefault="002E5A86">
      <w:pPr>
        <w:rPr>
          <w:sz w:val="2"/>
          <w:szCs w:val="2"/>
        </w:rPr>
        <w:sectPr w:rsidR="002E5A86">
          <w:pgSz w:w="11910" w:h="16840"/>
          <w:pgMar w:top="0" w:right="380" w:bottom="0" w:left="1300" w:header="720" w:footer="720" w:gutter="0"/>
          <w:cols w:space="720"/>
        </w:sectPr>
      </w:pPr>
    </w:p>
    <w:p w14:paraId="1707A5AF" w14:textId="77777777" w:rsidR="002E5A86" w:rsidRDefault="000729B9">
      <w:pPr>
        <w:rPr>
          <w:sz w:val="2"/>
          <w:szCs w:val="2"/>
        </w:rPr>
      </w:pPr>
      <w:r>
        <w:lastRenderedPageBreak/>
        <w:pict w14:anchorId="567BF640">
          <v:rect id="docshape159" o:spid="_x0000_s1087" alt="" style="position:absolute;margin-left:0;margin-top:0;width:595.3pt;height:841.9pt;z-index:-15961088;mso-wrap-edited:f;mso-width-percent:0;mso-height-percent:0;mso-position-horizontal-relative:page;mso-position-vertical-relative:page;mso-width-percent:0;mso-height-percent:0" fillcolor="#154396" stroked="f">
            <w10:wrap anchorx="page" anchory="page"/>
          </v:rect>
        </w:pict>
      </w:r>
      <w:r>
        <w:pict w14:anchorId="3BC4847A">
          <v:group id="docshapegroup160" o:spid="_x0000_s1083" alt="" style="position:absolute;margin-left:70.85pt;margin-top:155.9pt;width:453.55pt;height:609.45pt;z-index:-15960576;mso-position-horizontal-relative:page;mso-position-vertical-relative:page" coordorigin="1417,3118" coordsize="9071,12189">
            <v:shape id="docshape161" o:spid="_x0000_s1084"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162" o:spid="_x0000_s1085" type="#_x0000_t75" alt="" style="position:absolute;left:1984;top:3685;width:4317;height:2835">
              <v:imagedata r:id="rId22" o:title=""/>
            </v:shape>
            <v:shape id="docshape163" o:spid="_x0000_s1086" type="#_x0000_t75" alt="" style="position:absolute;left:1984;top:9070;width:4317;height:2835">
              <v:imagedata r:id="rId23" o:title=""/>
            </v:shape>
            <w10:wrap anchorx="page" anchory="page"/>
          </v:group>
        </w:pict>
      </w:r>
      <w:r>
        <w:pict w14:anchorId="141F69B5">
          <v:group id="docshapegroup164" o:spid="_x0000_s1079" alt="" style="position:absolute;margin-left:70.85pt;margin-top:36.85pt;width:145.8pt;height:33.05pt;z-index:-15960064;mso-position-horizontal-relative:page;mso-position-vertical-relative:page" coordorigin="1417,737" coordsize="2916,661">
            <v:shape id="docshape165" o:spid="_x0000_s1080" type="#_x0000_t75" alt="" style="position:absolute;left:1417;top:737;width:2589;height:661">
              <v:imagedata r:id="rId10" o:title=""/>
            </v:shape>
            <v:shape id="docshape166" o:spid="_x0000_s1081"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v:shape id="docshape167" o:spid="_x0000_s1082"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stroked="f">
              <v:stroke joinstyle="round"/>
              <v:formulas/>
              <v:path arrowok="t" o:connecttype="segments"/>
            </v:shape>
            <w10:wrap anchorx="page" anchory="page"/>
          </v:group>
        </w:pict>
      </w:r>
      <w:r>
        <w:pict w14:anchorId="35DFC32D">
          <v:group id="docshapegroup168" o:spid="_x0000_s1076" alt="" style="position:absolute;margin-left:312.75pt;margin-top:0;width:282.55pt;height:70.9pt;z-index:-15959552;mso-position-horizontal-relative:page;mso-position-vertical-relative:page" coordorigin="6255" coordsize="5651,1418">
            <v:shape id="docshape169" o:spid="_x0000_s1077" alt="" style="position:absolute;left:6255;width:5651;height:1418" coordorigin="6255" coordsize="5651,1418" path="m11906,l6255,r,1191l6267,1262r32,62l6348,1374r62,32l6482,1417r5424,l11906,xe" stroked="f">
              <v:path arrowok="t"/>
            </v:shape>
            <v:shape id="docshape170" o:spid="_x0000_s1078" type="#_x0000_t75" alt="" style="position:absolute;left:6990;top:159;width:4161;height:1070">
              <v:imagedata r:id="rId5" o:title=""/>
            </v:shape>
            <w10:wrap anchorx="page" anchory="page"/>
          </v:group>
        </w:pict>
      </w:r>
      <w:r>
        <w:pict w14:anchorId="54BA2982">
          <v:shape id="docshape171" o:spid="_x0000_s1075" type="#_x0000_t202" alt="" style="position:absolute;margin-left:70.05pt;margin-top:124.7pt;width:54.9pt;height:26.2pt;z-index:-15959040;mso-wrap-style:square;mso-wrap-edited:f;mso-width-percent:0;mso-height-percent:0;mso-position-horizontal-relative:page;mso-position-vertical-relative:page;mso-width-percent:0;mso-height-percent:0;v-text-anchor:top" filled="f" stroked="f">
            <v:textbox inset="0,0,0,0">
              <w:txbxContent>
                <w:p w14:paraId="676A89C8" w14:textId="77777777" w:rsidR="002E5A86" w:rsidRPr="004470CC" w:rsidRDefault="00B775D6">
                  <w:pPr>
                    <w:spacing w:before="20"/>
                    <w:ind w:left="20"/>
                    <w:rPr>
                      <w:rFonts w:ascii="EC Square Sans Pro Medium" w:hAnsi="EC Square Sans Pro Medium"/>
                      <w:sz w:val="40"/>
                    </w:rPr>
                  </w:pPr>
                  <w:r w:rsidRPr="004470CC">
                    <w:rPr>
                      <w:rFonts w:ascii="EC Square Sans Pro Medium" w:hAnsi="EC Square Sans Pro Medium"/>
                      <w:color w:val="FFE71E"/>
                      <w:spacing w:val="-4"/>
                      <w:sz w:val="40"/>
                    </w:rPr>
                    <w:t>NEWS</w:t>
                  </w:r>
                </w:p>
              </w:txbxContent>
            </v:textbox>
            <w10:wrap anchorx="page" anchory="page"/>
          </v:shape>
        </w:pict>
      </w:r>
      <w:r>
        <w:pict w14:anchorId="5070E91F">
          <v:shape id="docshape172" o:spid="_x0000_s1074" type="#_x0000_t202" alt="" style="position:absolute;margin-left:273.55pt;margin-top:327.2pt;width:42.25pt;height:11.45pt;z-index:-15958528;mso-wrap-style:square;mso-wrap-edited:f;mso-width-percent:0;mso-height-percent:0;mso-position-horizontal-relative:page;mso-position-vertical-relative:page;mso-width-percent:0;mso-height-percent:0;v-text-anchor:top" filled="f" stroked="f">
            <v:textbox inset="0,0,0,0">
              <w:txbxContent>
                <w:p w14:paraId="6967A97B" w14:textId="77777777" w:rsidR="002E5A86" w:rsidRDefault="00B775D6">
                  <w:pPr>
                    <w:spacing w:before="20"/>
                    <w:ind w:left="20"/>
                    <w:rPr>
                      <w:sz w:val="16"/>
                    </w:rPr>
                  </w:pPr>
                  <w:r>
                    <w:rPr>
                      <w:color w:val="231F20"/>
                      <w:sz w:val="16"/>
                    </w:rPr>
                    <w:t>@</w:t>
                  </w:r>
                  <w:r>
                    <w:rPr>
                      <w:color w:val="231F20"/>
                      <w:spacing w:val="-2"/>
                      <w:sz w:val="16"/>
                    </w:rPr>
                    <w:t xml:space="preserve"> </w:t>
                  </w:r>
                  <w:proofErr w:type="spellStart"/>
                  <w:r>
                    <w:rPr>
                      <w:color w:val="231F20"/>
                      <w:spacing w:val="-2"/>
                      <w:sz w:val="16"/>
                    </w:rPr>
                    <w:t>Baukunst</w:t>
                  </w:r>
                  <w:proofErr w:type="spellEnd"/>
                </w:p>
              </w:txbxContent>
            </v:textbox>
            <w10:wrap anchorx="page" anchory="page"/>
          </v:shape>
        </w:pict>
      </w:r>
      <w:r>
        <w:pict w14:anchorId="6741F079">
          <v:shape id="docshape173" o:spid="_x0000_s1073" type="#_x0000_t202" alt="" style="position:absolute;margin-left:98.35pt;margin-top:336.65pt;width:47.35pt;height:19.7pt;z-index:-15958016;mso-wrap-style:square;mso-wrap-edited:f;mso-width-percent:0;mso-height-percent:0;mso-position-horizontal-relative:page;mso-position-vertical-relative:page;mso-width-percent:0;mso-height-percent:0;v-text-anchor:top" filled="f" stroked="f">
            <v:textbox inset="0,0,0,0">
              <w:txbxContent>
                <w:p w14:paraId="011C3CE2" w14:textId="77777777" w:rsidR="002E5A86" w:rsidRDefault="00B775D6">
                  <w:pPr>
                    <w:spacing w:before="20"/>
                    <w:ind w:left="20"/>
                    <w:rPr>
                      <w:b/>
                      <w:sz w:val="28"/>
                    </w:rPr>
                  </w:pPr>
                  <w:r>
                    <w:rPr>
                      <w:b/>
                      <w:color w:val="231F20"/>
                      <w:spacing w:val="-2"/>
                      <w:sz w:val="28"/>
                    </w:rPr>
                    <w:t>FRAME</w:t>
                  </w:r>
                </w:p>
              </w:txbxContent>
            </v:textbox>
            <w10:wrap anchorx="page" anchory="page"/>
          </v:shape>
        </w:pict>
      </w:r>
      <w:r>
        <w:pict w14:anchorId="6494C9E0">
          <v:shape id="docshape174" o:spid="_x0000_s1072" type="#_x0000_t202" alt="" style="position:absolute;margin-left:98.2pt;margin-top:357.95pt;width:389.6pt;height:68.95pt;z-index:-15957504;mso-wrap-style:square;mso-wrap-edited:f;mso-width-percent:0;mso-height-percent:0;mso-position-horizontal-relative:page;mso-position-vertical-relative:page;mso-width-percent:0;mso-height-percent:0;v-text-anchor:top" filled="f" stroked="f">
            <v:textbox inset="0,0,0,0">
              <w:txbxContent>
                <w:p w14:paraId="5EBD5770" w14:textId="77777777" w:rsidR="002E5A86" w:rsidRDefault="00B775D6">
                  <w:pPr>
                    <w:pStyle w:val="Corpsdetexte"/>
                    <w:spacing w:before="20" w:line="244" w:lineRule="auto"/>
                    <w:ind w:right="23"/>
                  </w:pPr>
                  <w:r>
                    <w:rPr>
                      <w:color w:val="231F20"/>
                    </w:rPr>
                    <w:t>En juillet 2021, le chantier de construction de la maison des médias</w:t>
                  </w:r>
                  <w:r>
                    <w:rPr>
                      <w:color w:val="231F20"/>
                      <w:spacing w:val="-4"/>
                    </w:rPr>
                    <w:t xml:space="preserve"> </w:t>
                  </w:r>
                  <w:r>
                    <w:rPr>
                      <w:color w:val="231F20"/>
                    </w:rPr>
                    <w:t>«</w:t>
                  </w:r>
                  <w:r>
                    <w:rPr>
                      <w:color w:val="231F20"/>
                      <w:spacing w:val="-4"/>
                    </w:rPr>
                    <w:t xml:space="preserve"> </w:t>
                  </w:r>
                  <w:r>
                    <w:rPr>
                      <w:color w:val="231F20"/>
                    </w:rPr>
                    <w:t>Frame</w:t>
                  </w:r>
                  <w:r>
                    <w:rPr>
                      <w:color w:val="231F20"/>
                      <w:spacing w:val="-4"/>
                    </w:rPr>
                    <w:t xml:space="preserve"> </w:t>
                  </w:r>
                  <w:r>
                    <w:rPr>
                      <w:color w:val="231F20"/>
                    </w:rPr>
                    <w:t>»,</w:t>
                  </w:r>
                  <w:r>
                    <w:rPr>
                      <w:color w:val="231F20"/>
                      <w:spacing w:val="-4"/>
                    </w:rPr>
                    <w:t xml:space="preserve"> </w:t>
                  </w:r>
                  <w:r>
                    <w:rPr>
                      <w:color w:val="231F20"/>
                    </w:rPr>
                    <w:t>situé</w:t>
                  </w:r>
                  <w:r>
                    <w:rPr>
                      <w:color w:val="231F20"/>
                      <w:spacing w:val="-4"/>
                    </w:rPr>
                    <w:t xml:space="preserve"> </w:t>
                  </w:r>
                  <w:r>
                    <w:rPr>
                      <w:color w:val="231F20"/>
                    </w:rPr>
                    <w:t>sur</w:t>
                  </w:r>
                  <w:r>
                    <w:rPr>
                      <w:color w:val="231F20"/>
                      <w:spacing w:val="-4"/>
                    </w:rPr>
                    <w:t xml:space="preserve"> </w:t>
                  </w:r>
                  <w:r>
                    <w:rPr>
                      <w:color w:val="231F20"/>
                    </w:rPr>
                    <w:t>le</w:t>
                  </w:r>
                  <w:r>
                    <w:rPr>
                      <w:color w:val="231F20"/>
                      <w:spacing w:val="-4"/>
                    </w:rPr>
                    <w:t xml:space="preserve"> </w:t>
                  </w:r>
                  <w:r>
                    <w:rPr>
                      <w:color w:val="231F20"/>
                    </w:rPr>
                    <w:t>site</w:t>
                  </w:r>
                  <w:r>
                    <w:rPr>
                      <w:color w:val="231F20"/>
                      <w:spacing w:val="-4"/>
                    </w:rPr>
                    <w:t xml:space="preserve"> </w:t>
                  </w:r>
                  <w:r>
                    <w:rPr>
                      <w:color w:val="231F20"/>
                    </w:rPr>
                    <w:t>de</w:t>
                  </w:r>
                  <w:r>
                    <w:rPr>
                      <w:color w:val="231F20"/>
                      <w:spacing w:val="-4"/>
                    </w:rPr>
                    <w:t xml:space="preserve"> </w:t>
                  </w:r>
                  <w:proofErr w:type="spellStart"/>
                  <w:r>
                    <w:rPr>
                      <w:color w:val="231F20"/>
                    </w:rPr>
                    <w:t>mediapark.brussels</w:t>
                  </w:r>
                  <w:proofErr w:type="spellEnd"/>
                  <w:r>
                    <w:rPr>
                      <w:color w:val="231F20"/>
                    </w:rPr>
                    <w:t>,</w:t>
                  </w:r>
                  <w:r>
                    <w:rPr>
                      <w:color w:val="231F20"/>
                      <w:spacing w:val="-4"/>
                    </w:rPr>
                    <w:t xml:space="preserve"> </w:t>
                  </w:r>
                  <w:r>
                    <w:rPr>
                      <w:color w:val="231F20"/>
                    </w:rPr>
                    <w:t>a</w:t>
                  </w:r>
                  <w:r>
                    <w:rPr>
                      <w:color w:val="231F20"/>
                      <w:spacing w:val="-4"/>
                    </w:rPr>
                    <w:t xml:space="preserve"> </w:t>
                  </w:r>
                  <w:r>
                    <w:rPr>
                      <w:color w:val="231F20"/>
                    </w:rPr>
                    <w:t>débuté. La Société d’Aménagement Urbain (</w:t>
                  </w:r>
                  <w:proofErr w:type="spellStart"/>
                  <w:r>
                    <w:rPr>
                      <w:color w:val="231F20"/>
                    </w:rPr>
                    <w:t>sau-msi.brussels</w:t>
                  </w:r>
                  <w:proofErr w:type="spellEnd"/>
                  <w:r>
                    <w:rPr>
                      <w:color w:val="231F20"/>
                    </w:rPr>
                    <w:t>) prévoit son ouverture pour 2023.</w:t>
                  </w:r>
                </w:p>
              </w:txbxContent>
            </v:textbox>
            <w10:wrap anchorx="page" anchory="page"/>
          </v:shape>
        </w:pict>
      </w:r>
      <w:r>
        <w:pict w14:anchorId="2B324FCE">
          <v:shape id="docshape175" o:spid="_x0000_s1071" type="#_x0000_t202" alt="" style="position:absolute;margin-left:98.2pt;margin-top:605.95pt;width:385.5pt;height:73.4pt;z-index:-15956992;mso-wrap-style:square;mso-wrap-edited:f;mso-width-percent:0;mso-height-percent:0;mso-position-horizontal-relative:page;mso-position-vertical-relative:page;mso-width-percent:0;mso-height-percent:0;v-text-anchor:top" filled="f" stroked="f">
            <v:textbox inset="0,0,0,0">
              <w:txbxContent>
                <w:p w14:paraId="74239427" w14:textId="77777777" w:rsidR="002E5A86" w:rsidRDefault="00B775D6">
                  <w:pPr>
                    <w:spacing w:before="20"/>
                    <w:ind w:left="20"/>
                    <w:rPr>
                      <w:b/>
                      <w:sz w:val="28"/>
                    </w:rPr>
                  </w:pPr>
                  <w:r>
                    <w:rPr>
                      <w:b/>
                      <w:color w:val="231F20"/>
                      <w:spacing w:val="-2"/>
                      <w:sz w:val="28"/>
                    </w:rPr>
                    <w:t>USQUARE.BRUSSELS</w:t>
                  </w:r>
                </w:p>
                <w:p w14:paraId="13F797E1" w14:textId="77777777" w:rsidR="002E5A86" w:rsidRDefault="00B775D6">
                  <w:pPr>
                    <w:pStyle w:val="Corpsdetexte"/>
                    <w:spacing w:line="244" w:lineRule="auto"/>
                    <w:ind w:right="19"/>
                  </w:pPr>
                  <w:r>
                    <w:rPr>
                      <w:color w:val="231F20"/>
                    </w:rPr>
                    <w:t>En décembre 2021, le premier chantier a été lancé concernant sept</w:t>
                  </w:r>
                  <w:r>
                    <w:rPr>
                      <w:color w:val="231F20"/>
                      <w:spacing w:val="-8"/>
                    </w:rPr>
                    <w:t xml:space="preserve"> </w:t>
                  </w:r>
                  <w:r>
                    <w:rPr>
                      <w:color w:val="231F20"/>
                    </w:rPr>
                    <w:t>bâtiments</w:t>
                  </w:r>
                  <w:r>
                    <w:rPr>
                      <w:color w:val="231F20"/>
                      <w:spacing w:val="-8"/>
                    </w:rPr>
                    <w:t xml:space="preserve"> </w:t>
                  </w:r>
                  <w:r>
                    <w:rPr>
                      <w:color w:val="231F20"/>
                    </w:rPr>
                    <w:t>emblématiques</w:t>
                  </w:r>
                  <w:r>
                    <w:rPr>
                      <w:color w:val="231F20"/>
                      <w:spacing w:val="-8"/>
                    </w:rPr>
                    <w:t xml:space="preserve"> </w:t>
                  </w:r>
                  <w:r>
                    <w:rPr>
                      <w:color w:val="231F20"/>
                    </w:rPr>
                    <w:t>du</w:t>
                  </w:r>
                  <w:r>
                    <w:rPr>
                      <w:color w:val="231F20"/>
                      <w:spacing w:val="-8"/>
                    </w:rPr>
                    <w:t xml:space="preserve"> </w:t>
                  </w:r>
                  <w:r>
                    <w:rPr>
                      <w:color w:val="231F20"/>
                    </w:rPr>
                    <w:t>site,</w:t>
                  </w:r>
                  <w:r>
                    <w:rPr>
                      <w:color w:val="231F20"/>
                      <w:spacing w:val="-8"/>
                    </w:rPr>
                    <w:t xml:space="preserve"> </w:t>
                  </w:r>
                  <w:r>
                    <w:rPr>
                      <w:color w:val="231F20"/>
                    </w:rPr>
                    <w:t>dont</w:t>
                  </w:r>
                  <w:r>
                    <w:rPr>
                      <w:color w:val="231F20"/>
                      <w:spacing w:val="-8"/>
                    </w:rPr>
                    <w:t xml:space="preserve"> </w:t>
                  </w:r>
                  <w:r>
                    <w:rPr>
                      <w:color w:val="231F20"/>
                    </w:rPr>
                    <w:t>les</w:t>
                  </w:r>
                  <w:r>
                    <w:rPr>
                      <w:color w:val="231F20"/>
                      <w:spacing w:val="-8"/>
                    </w:rPr>
                    <w:t xml:space="preserve"> </w:t>
                  </w:r>
                  <w:r>
                    <w:rPr>
                      <w:color w:val="231F20"/>
                    </w:rPr>
                    <w:t>différentes</w:t>
                  </w:r>
                  <w:r>
                    <w:rPr>
                      <w:color w:val="231F20"/>
                      <w:spacing w:val="-8"/>
                    </w:rPr>
                    <w:t xml:space="preserve"> </w:t>
                  </w:r>
                  <w:r>
                    <w:rPr>
                      <w:color w:val="231F20"/>
                    </w:rPr>
                    <w:t>phases s’étaleront jusqu’à fin 2023.</w:t>
                  </w:r>
                </w:p>
              </w:txbxContent>
            </v:textbox>
            <w10:wrap anchorx="page" anchory="page"/>
          </v:shape>
        </w:pict>
      </w:r>
      <w:r>
        <w:pict w14:anchorId="72D04FB2">
          <v:shape id="docshape176" o:spid="_x0000_s1070" type="#_x0000_t202" alt="" style="position:absolute;margin-left:557.65pt;margin-top:809.2pt;width:12.6pt;height:14.3pt;z-index:-15956480;mso-wrap-style:square;mso-wrap-edited:f;mso-width-percent:0;mso-height-percent:0;mso-position-horizontal-relative:page;mso-position-vertical-relative:page;mso-width-percent:0;mso-height-percent:0;v-text-anchor:top" filled="f" stroked="f">
            <v:textbox inset="0,0,0,0">
              <w:txbxContent>
                <w:p w14:paraId="7F1384E4" w14:textId="77777777" w:rsidR="002E5A86" w:rsidRDefault="00B775D6">
                  <w:pPr>
                    <w:spacing w:before="13"/>
                    <w:ind w:left="20"/>
                    <w:rPr>
                      <w:rFonts w:ascii="Arial"/>
                    </w:rPr>
                  </w:pPr>
                  <w:r>
                    <w:rPr>
                      <w:rFonts w:ascii="Arial"/>
                      <w:color w:val="FFFFFF"/>
                      <w:spacing w:val="-13"/>
                    </w:rPr>
                    <w:t>11</w:t>
                  </w:r>
                </w:p>
              </w:txbxContent>
            </v:textbox>
            <w10:wrap anchorx="page" anchory="page"/>
          </v:shape>
        </w:pict>
      </w:r>
    </w:p>
    <w:p w14:paraId="1B6BD67C" w14:textId="77777777" w:rsidR="002E5A86" w:rsidRDefault="002E5A86">
      <w:pPr>
        <w:rPr>
          <w:sz w:val="2"/>
          <w:szCs w:val="2"/>
        </w:rPr>
        <w:sectPr w:rsidR="002E5A86">
          <w:pgSz w:w="11910" w:h="16840"/>
          <w:pgMar w:top="0" w:right="380" w:bottom="0" w:left="1300" w:header="720" w:footer="720" w:gutter="0"/>
          <w:cols w:space="720"/>
        </w:sectPr>
      </w:pPr>
    </w:p>
    <w:p w14:paraId="13101776" w14:textId="77777777" w:rsidR="002E5A86" w:rsidRDefault="000729B9">
      <w:pPr>
        <w:rPr>
          <w:sz w:val="2"/>
          <w:szCs w:val="2"/>
        </w:rPr>
      </w:pPr>
      <w:r>
        <w:lastRenderedPageBreak/>
        <w:pict w14:anchorId="3B17EF62">
          <v:rect id="docshape177" o:spid="_x0000_s1069" alt="" style="position:absolute;margin-left:0;margin-top:0;width:595.3pt;height:841.9pt;z-index:-15955968;mso-wrap-edited:f;mso-width-percent:0;mso-height-percent:0;mso-position-horizontal-relative:page;mso-position-vertical-relative:page;mso-width-percent:0;mso-height-percent:0" fillcolor="#154396" stroked="f">
            <w10:wrap anchorx="page" anchory="page"/>
          </v:rect>
        </w:pict>
      </w:r>
      <w:r>
        <w:pict w14:anchorId="696DB25B">
          <v:group id="docshapegroup178" o:spid="_x0000_s1065" alt="" style="position:absolute;margin-left:70.85pt;margin-top:155.9pt;width:453.55pt;height:609.45pt;z-index:-15955456;mso-position-horizontal-relative:page;mso-position-vertical-relative:page" coordorigin="1417,3118" coordsize="9071,12189">
            <v:shape id="docshape179" o:spid="_x0000_s1066"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shape id="docshape180" o:spid="_x0000_s1067" type="#_x0000_t75" alt="" style="position:absolute;left:1984;top:7415;width:6048;height:3396">
              <v:imagedata r:id="rId24" o:title=""/>
            </v:shape>
            <v:shape id="docshape181" o:spid="_x0000_s1068" type="#_x0000_t75" alt="" style="position:absolute;left:1916;top:3702;width:4200;height:890">
              <v:imagedata r:id="rId25" o:title=""/>
            </v:shape>
            <w10:wrap anchorx="page" anchory="page"/>
          </v:group>
        </w:pict>
      </w:r>
      <w:r>
        <w:pict w14:anchorId="752E26CD">
          <v:group id="docshapegroup182" o:spid="_x0000_s1061" alt="" style="position:absolute;margin-left:70.85pt;margin-top:36.85pt;width:145.8pt;height:33.05pt;z-index:-15954944;mso-position-horizontal-relative:page;mso-position-vertical-relative:page" coordorigin="1417,737" coordsize="2916,661">
            <v:shape id="docshape183" o:spid="_x0000_s1062" type="#_x0000_t75" alt="" style="position:absolute;left:1417;top:737;width:2589;height:661">
              <v:imagedata r:id="rId10" o:title=""/>
            </v:shape>
            <v:shape id="docshape184" o:spid="_x0000_s1063"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v:shape id="docshape185" o:spid="_x0000_s1064"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stroked="f">
              <v:stroke joinstyle="round"/>
              <v:formulas/>
              <v:path arrowok="t" o:connecttype="segments"/>
            </v:shape>
            <w10:wrap anchorx="page" anchory="page"/>
          </v:group>
        </w:pict>
      </w:r>
      <w:r>
        <w:pict w14:anchorId="60DF77D8">
          <v:group id="docshapegroup186" o:spid="_x0000_s1058" alt="" style="position:absolute;margin-left:312.75pt;margin-top:0;width:282.55pt;height:70.9pt;z-index:-15954432;mso-position-horizontal-relative:page;mso-position-vertical-relative:page" coordorigin="6255" coordsize="5651,1418">
            <v:shape id="docshape187" o:spid="_x0000_s1059" alt="" style="position:absolute;left:6255;width:5651;height:1418" coordorigin="6255" coordsize="5651,1418" path="m11906,l6255,r,1191l6267,1262r32,62l6348,1374r62,32l6482,1417r5424,l11906,xe" stroked="f">
              <v:path arrowok="t"/>
            </v:shape>
            <v:shape id="docshape188" o:spid="_x0000_s1060" type="#_x0000_t75" alt="" style="position:absolute;left:6990;top:159;width:4161;height:1070">
              <v:imagedata r:id="rId5" o:title=""/>
            </v:shape>
            <w10:wrap anchorx="page" anchory="page"/>
          </v:group>
        </w:pict>
      </w:r>
      <w:r>
        <w:pict w14:anchorId="0400110E">
          <v:shape id="docshape189" o:spid="_x0000_s1057" type="#_x0000_t202" alt="" style="position:absolute;margin-left:70.05pt;margin-top:124.7pt;width:76.9pt;height:26.2pt;z-index:-15953920;mso-wrap-style:square;mso-wrap-edited:f;mso-width-percent:0;mso-height-percent:0;mso-position-horizontal-relative:page;mso-position-vertical-relative:page;mso-width-percent:0;mso-height-percent:0;v-text-anchor:top" filled="f" stroked="f">
            <v:textbox inset="0,0,0,0">
              <w:txbxContent>
                <w:p w14:paraId="265F0765" w14:textId="77777777" w:rsidR="002E5A86" w:rsidRPr="004470CC" w:rsidRDefault="00B775D6">
                  <w:pPr>
                    <w:spacing w:before="20"/>
                    <w:ind w:left="20"/>
                    <w:rPr>
                      <w:rFonts w:ascii="EC Square Sans Pro Medium" w:hAnsi="EC Square Sans Pro Medium"/>
                      <w:sz w:val="40"/>
                    </w:rPr>
                  </w:pPr>
                  <w:r w:rsidRPr="004470CC">
                    <w:rPr>
                      <w:rFonts w:ascii="EC Square Sans Pro Medium" w:hAnsi="EC Square Sans Pro Medium"/>
                      <w:color w:val="FFE71E"/>
                      <w:sz w:val="40"/>
                    </w:rPr>
                    <w:t>EN</w:t>
                  </w:r>
                  <w:r w:rsidRPr="004470CC">
                    <w:rPr>
                      <w:rFonts w:ascii="EC Square Sans Pro Medium" w:hAnsi="EC Square Sans Pro Medium"/>
                      <w:color w:val="FFE71E"/>
                      <w:spacing w:val="16"/>
                      <w:sz w:val="40"/>
                    </w:rPr>
                    <w:t xml:space="preserve"> </w:t>
                  </w:r>
                  <w:r w:rsidRPr="004470CC">
                    <w:rPr>
                      <w:rFonts w:ascii="EC Square Sans Pro Medium" w:hAnsi="EC Square Sans Pro Medium"/>
                      <w:color w:val="FFE71E"/>
                      <w:spacing w:val="-4"/>
                      <w:sz w:val="40"/>
                    </w:rPr>
                    <w:t>BREF</w:t>
                  </w:r>
                </w:p>
              </w:txbxContent>
            </v:textbox>
            <w10:wrap anchorx="page" anchory="page"/>
          </v:shape>
        </w:pict>
      </w:r>
      <w:r>
        <w:pict w14:anchorId="039E0162">
          <v:shape id="docshape190" o:spid="_x0000_s1056" type="#_x0000_t202" alt="" style="position:absolute;margin-left:98.2pt;margin-top:239.1pt;width:388.6pt;height:85.75pt;z-index:-15953408;mso-wrap-style:square;mso-wrap-edited:f;mso-width-percent:0;mso-height-percent:0;mso-position-horizontal-relative:page;mso-position-vertical-relative:page;mso-width-percent:0;mso-height-percent:0;v-text-anchor:top" filled="f" stroked="f">
            <v:textbox inset="0,0,0,0">
              <w:txbxContent>
                <w:p w14:paraId="1D39210E" w14:textId="77777777" w:rsidR="002E5A86" w:rsidRDefault="00B775D6">
                  <w:pPr>
                    <w:pStyle w:val="Corpsdetexte"/>
                    <w:spacing w:before="20" w:line="244" w:lineRule="auto"/>
                  </w:pPr>
                  <w:r>
                    <w:rPr>
                      <w:color w:val="231F20"/>
                    </w:rPr>
                    <w:t>La Direction FEDER a également réinitié sa campagne # EU IN MY REGION, un agenda d’activités en lien avec les projets financés conjointement sur le territoire de la Région de Bruxelles-Capitale ! Des</w:t>
                  </w:r>
                  <w:r>
                    <w:rPr>
                      <w:color w:val="231F20"/>
                      <w:spacing w:val="-3"/>
                    </w:rPr>
                    <w:t xml:space="preserve"> </w:t>
                  </w:r>
                  <w:r>
                    <w:rPr>
                      <w:color w:val="231F20"/>
                    </w:rPr>
                    <w:t>activités</w:t>
                  </w:r>
                  <w:r>
                    <w:rPr>
                      <w:color w:val="231F20"/>
                      <w:spacing w:val="-3"/>
                    </w:rPr>
                    <w:t xml:space="preserve"> </w:t>
                  </w:r>
                  <w:r>
                    <w:rPr>
                      <w:color w:val="231F20"/>
                    </w:rPr>
                    <w:t>gratuites</w:t>
                  </w:r>
                  <w:r>
                    <w:rPr>
                      <w:color w:val="231F20"/>
                      <w:spacing w:val="-3"/>
                    </w:rPr>
                    <w:t xml:space="preserve"> </w:t>
                  </w:r>
                  <w:r>
                    <w:rPr>
                      <w:color w:val="231F20"/>
                    </w:rPr>
                    <w:t>et</w:t>
                  </w:r>
                  <w:r>
                    <w:rPr>
                      <w:color w:val="231F20"/>
                      <w:spacing w:val="-3"/>
                    </w:rPr>
                    <w:t xml:space="preserve"> </w:t>
                  </w:r>
                  <w:r>
                    <w:rPr>
                      <w:color w:val="231F20"/>
                    </w:rPr>
                    <w:t>ouvertes</w:t>
                  </w:r>
                  <w:r>
                    <w:rPr>
                      <w:color w:val="231F20"/>
                      <w:spacing w:val="-3"/>
                    </w:rPr>
                    <w:t xml:space="preserve"> </w:t>
                  </w:r>
                  <w:r>
                    <w:rPr>
                      <w:color w:val="231F20"/>
                    </w:rPr>
                    <w:t>à</w:t>
                  </w:r>
                  <w:r>
                    <w:rPr>
                      <w:color w:val="231F20"/>
                      <w:spacing w:val="-3"/>
                    </w:rPr>
                    <w:t xml:space="preserve"> </w:t>
                  </w:r>
                  <w:proofErr w:type="spellStart"/>
                  <w:r>
                    <w:rPr>
                      <w:color w:val="231F20"/>
                    </w:rPr>
                    <w:t>tous.toutes</w:t>
                  </w:r>
                  <w:proofErr w:type="spellEnd"/>
                  <w:r>
                    <w:rPr>
                      <w:color w:val="231F20"/>
                      <w:spacing w:val="-3"/>
                    </w:rPr>
                    <w:t xml:space="preserve"> </w:t>
                  </w:r>
                  <w:r>
                    <w:rPr>
                      <w:color w:val="231F20"/>
                    </w:rPr>
                    <w:t>durant</w:t>
                  </w:r>
                  <w:r>
                    <w:rPr>
                      <w:color w:val="231F20"/>
                      <w:spacing w:val="-3"/>
                    </w:rPr>
                    <w:t xml:space="preserve"> </w:t>
                  </w:r>
                  <w:r>
                    <w:rPr>
                      <w:color w:val="231F20"/>
                    </w:rPr>
                    <w:t>les</w:t>
                  </w:r>
                  <w:r>
                    <w:rPr>
                      <w:color w:val="231F20"/>
                      <w:spacing w:val="-3"/>
                    </w:rPr>
                    <w:t xml:space="preserve"> </w:t>
                  </w:r>
                  <w:r>
                    <w:rPr>
                      <w:color w:val="231F20"/>
                    </w:rPr>
                    <w:t>mois</w:t>
                  </w:r>
                  <w:r>
                    <w:rPr>
                      <w:color w:val="231F20"/>
                      <w:spacing w:val="-3"/>
                    </w:rPr>
                    <w:t xml:space="preserve"> </w:t>
                  </w:r>
                  <w:r>
                    <w:rPr>
                      <w:color w:val="231F20"/>
                    </w:rPr>
                    <w:t>de septembre et d’octobre</w:t>
                  </w:r>
                  <w:r>
                    <w:rPr>
                      <w:color w:val="231F20"/>
                      <w:spacing w:val="-14"/>
                    </w:rPr>
                    <w:t xml:space="preserve"> </w:t>
                  </w:r>
                  <w:r>
                    <w:rPr>
                      <w:color w:val="231F20"/>
                    </w:rPr>
                    <w:t>!</w:t>
                  </w:r>
                </w:p>
              </w:txbxContent>
            </v:textbox>
            <w10:wrap anchorx="page" anchory="page"/>
          </v:shape>
        </w:pict>
      </w:r>
      <w:r>
        <w:pict w14:anchorId="3FE2A390">
          <v:shape id="docshape191" o:spid="_x0000_s1055" type="#_x0000_t202" alt="" style="position:absolute;margin-left:98.2pt;margin-top:551.25pt;width:383.75pt;height:123.8pt;z-index:-15952896;mso-wrap-style:square;mso-wrap-edited:f;mso-width-percent:0;mso-height-percent:0;mso-position-horizontal-relative:page;mso-position-vertical-relative:page;mso-width-percent:0;mso-height-percent:0;v-text-anchor:top" filled="f" stroked="f">
            <v:textbox inset="0,0,0,0">
              <w:txbxContent>
                <w:p w14:paraId="62A5EC97" w14:textId="77777777" w:rsidR="002E5A86" w:rsidRDefault="00B775D6">
                  <w:pPr>
                    <w:spacing w:before="20"/>
                    <w:ind w:left="20"/>
                    <w:rPr>
                      <w:b/>
                      <w:sz w:val="28"/>
                    </w:rPr>
                  </w:pPr>
                  <w:r>
                    <w:rPr>
                      <w:b/>
                      <w:color w:val="231F20"/>
                      <w:sz w:val="28"/>
                    </w:rPr>
                    <w:t>INFORM</w:t>
                  </w:r>
                  <w:r>
                    <w:rPr>
                      <w:b/>
                      <w:color w:val="231F20"/>
                      <w:spacing w:val="7"/>
                      <w:sz w:val="28"/>
                    </w:rPr>
                    <w:t xml:space="preserve"> </w:t>
                  </w:r>
                  <w:r>
                    <w:rPr>
                      <w:b/>
                      <w:color w:val="231F20"/>
                      <w:sz w:val="28"/>
                    </w:rPr>
                    <w:t>MEETING</w:t>
                  </w:r>
                  <w:r>
                    <w:rPr>
                      <w:b/>
                      <w:color w:val="231F20"/>
                      <w:spacing w:val="9"/>
                      <w:sz w:val="28"/>
                    </w:rPr>
                    <w:t xml:space="preserve"> </w:t>
                  </w:r>
                  <w:r>
                    <w:rPr>
                      <w:b/>
                      <w:color w:val="231F20"/>
                      <w:sz w:val="28"/>
                    </w:rPr>
                    <w:t>VIRTUEL</w:t>
                  </w:r>
                  <w:r>
                    <w:rPr>
                      <w:b/>
                      <w:color w:val="231F20"/>
                      <w:spacing w:val="9"/>
                      <w:sz w:val="28"/>
                    </w:rPr>
                    <w:t xml:space="preserve"> </w:t>
                  </w:r>
                  <w:r>
                    <w:rPr>
                      <w:b/>
                      <w:color w:val="231F20"/>
                      <w:sz w:val="28"/>
                    </w:rPr>
                    <w:t>juin</w:t>
                  </w:r>
                  <w:r>
                    <w:rPr>
                      <w:b/>
                      <w:color w:val="231F20"/>
                      <w:spacing w:val="10"/>
                      <w:sz w:val="28"/>
                    </w:rPr>
                    <w:t xml:space="preserve"> </w:t>
                  </w:r>
                  <w:r>
                    <w:rPr>
                      <w:b/>
                      <w:color w:val="231F20"/>
                      <w:sz w:val="28"/>
                    </w:rPr>
                    <w:t>2021</w:t>
                  </w:r>
                  <w:r>
                    <w:rPr>
                      <w:b/>
                      <w:color w:val="231F20"/>
                      <w:spacing w:val="-44"/>
                      <w:sz w:val="28"/>
                    </w:rPr>
                    <w:t xml:space="preserve"> </w:t>
                  </w:r>
                  <w:r>
                    <w:rPr>
                      <w:b/>
                      <w:color w:val="231F20"/>
                      <w:spacing w:val="-10"/>
                      <w:sz w:val="28"/>
                    </w:rPr>
                    <w:t>!</w:t>
                  </w:r>
                </w:p>
                <w:p w14:paraId="1272533F" w14:textId="77777777" w:rsidR="002E5A86" w:rsidRDefault="00B775D6">
                  <w:pPr>
                    <w:pStyle w:val="Corpsdetexte"/>
                    <w:spacing w:line="244" w:lineRule="auto"/>
                    <w:ind w:right="17"/>
                  </w:pPr>
                  <w:r>
                    <w:rPr>
                      <w:color w:val="231F20"/>
                    </w:rPr>
                    <w:t>Participation à la réunion virtuelle INFORM EU, le réseau européen des</w:t>
                  </w:r>
                  <w:r>
                    <w:rPr>
                      <w:color w:val="231F20"/>
                      <w:spacing w:val="-4"/>
                    </w:rPr>
                    <w:t xml:space="preserve"> </w:t>
                  </w:r>
                  <w:r>
                    <w:rPr>
                      <w:color w:val="231F20"/>
                    </w:rPr>
                    <w:t>chargés</w:t>
                  </w:r>
                  <w:r>
                    <w:rPr>
                      <w:color w:val="231F20"/>
                      <w:spacing w:val="-4"/>
                    </w:rPr>
                    <w:t xml:space="preserve"> </w:t>
                  </w:r>
                  <w:r>
                    <w:rPr>
                      <w:color w:val="231F20"/>
                    </w:rPr>
                    <w:t>de</w:t>
                  </w:r>
                  <w:r>
                    <w:rPr>
                      <w:color w:val="231F20"/>
                      <w:spacing w:val="-4"/>
                    </w:rPr>
                    <w:t xml:space="preserve"> </w:t>
                  </w:r>
                  <w:r>
                    <w:rPr>
                      <w:color w:val="231F20"/>
                    </w:rPr>
                    <w:t>communication</w:t>
                  </w:r>
                  <w:r>
                    <w:rPr>
                      <w:color w:val="231F20"/>
                      <w:spacing w:val="-4"/>
                    </w:rPr>
                    <w:t xml:space="preserve"> </w:t>
                  </w:r>
                  <w:r>
                    <w:rPr>
                      <w:color w:val="231F20"/>
                    </w:rPr>
                    <w:t>responsables</w:t>
                  </w:r>
                  <w:r>
                    <w:rPr>
                      <w:color w:val="231F20"/>
                      <w:spacing w:val="-4"/>
                    </w:rPr>
                    <w:t xml:space="preserve"> </w:t>
                  </w:r>
                  <w:r>
                    <w:rPr>
                      <w:color w:val="231F20"/>
                    </w:rPr>
                    <w:t>de</w:t>
                  </w:r>
                  <w:r>
                    <w:rPr>
                      <w:color w:val="231F20"/>
                      <w:spacing w:val="-4"/>
                    </w:rPr>
                    <w:t xml:space="preserve"> </w:t>
                  </w:r>
                  <w:r>
                    <w:rPr>
                      <w:color w:val="231F20"/>
                    </w:rPr>
                    <w:t>la</w:t>
                  </w:r>
                  <w:r>
                    <w:rPr>
                      <w:color w:val="231F20"/>
                      <w:spacing w:val="-4"/>
                    </w:rPr>
                    <w:t xml:space="preserve"> </w:t>
                  </w:r>
                  <w:r>
                    <w:rPr>
                      <w:color w:val="231F20"/>
                    </w:rPr>
                    <w:t>communication des investissements de l’UE et des États membres en gestion partagée couvrant les fonds européens. Mentionnons que la Région de Bruxelles-Capitale en a repris la coordination nationale depuis la fin de l’été 2021.</w:t>
                  </w:r>
                </w:p>
              </w:txbxContent>
            </v:textbox>
            <w10:wrap anchorx="page" anchory="page"/>
          </v:shape>
        </w:pict>
      </w:r>
      <w:r>
        <w:pict w14:anchorId="28127ECB">
          <v:shape id="docshape192" o:spid="_x0000_s1054" type="#_x0000_t202" alt="" style="position:absolute;margin-left:556.85pt;margin-top:809.2pt;width:14.2pt;height:14.3pt;z-index:-15952384;mso-wrap-style:square;mso-wrap-edited:f;mso-width-percent:0;mso-height-percent:0;mso-position-horizontal-relative:page;mso-position-vertical-relative:page;mso-width-percent:0;mso-height-percent:0;v-text-anchor:top" filled="f" stroked="f">
            <v:textbox inset="0,0,0,0">
              <w:txbxContent>
                <w:p w14:paraId="0B7C80FA" w14:textId="77777777" w:rsidR="002E5A86" w:rsidRDefault="00B775D6">
                  <w:pPr>
                    <w:spacing w:before="13"/>
                    <w:ind w:left="20"/>
                    <w:rPr>
                      <w:rFonts w:ascii="Arial"/>
                    </w:rPr>
                  </w:pPr>
                  <w:r>
                    <w:rPr>
                      <w:rFonts w:ascii="Arial"/>
                      <w:color w:val="FFFFFF"/>
                      <w:spacing w:val="-5"/>
                    </w:rPr>
                    <w:t>12</w:t>
                  </w:r>
                </w:p>
              </w:txbxContent>
            </v:textbox>
            <w10:wrap anchorx="page" anchory="page"/>
          </v:shape>
        </w:pict>
      </w:r>
    </w:p>
    <w:p w14:paraId="6B60B71F" w14:textId="77777777" w:rsidR="002E5A86" w:rsidRDefault="002E5A86">
      <w:pPr>
        <w:rPr>
          <w:sz w:val="2"/>
          <w:szCs w:val="2"/>
        </w:rPr>
        <w:sectPr w:rsidR="002E5A86">
          <w:pgSz w:w="11910" w:h="16840"/>
          <w:pgMar w:top="0" w:right="380" w:bottom="0" w:left="1300" w:header="720" w:footer="720" w:gutter="0"/>
          <w:cols w:space="720"/>
        </w:sectPr>
      </w:pPr>
    </w:p>
    <w:p w14:paraId="785E155F" w14:textId="77777777" w:rsidR="002E5A86" w:rsidRDefault="000729B9">
      <w:pPr>
        <w:rPr>
          <w:sz w:val="2"/>
          <w:szCs w:val="2"/>
        </w:rPr>
      </w:pPr>
      <w:r>
        <w:lastRenderedPageBreak/>
        <w:pict w14:anchorId="04C9D4FF">
          <v:rect id="docshape193" o:spid="_x0000_s1053" alt="" style="position:absolute;margin-left:0;margin-top:0;width:595.3pt;height:841.9pt;z-index:-15951872;mso-wrap-edited:f;mso-width-percent:0;mso-height-percent:0;mso-position-horizontal-relative:page;mso-position-vertical-relative:page;mso-width-percent:0;mso-height-percent:0" fillcolor="#154396" stroked="f">
            <w10:wrap anchorx="page" anchory="page"/>
          </v:rect>
        </w:pict>
      </w:r>
      <w:r>
        <w:pict w14:anchorId="7C27D61E">
          <v:group id="docshapegroup194" o:spid="_x0000_s1037" alt="" style="position:absolute;margin-left:70.85pt;margin-top:155.9pt;width:453.55pt;height:609.45pt;z-index:-15951360;mso-position-horizontal-relative:page;mso-position-vertical-relative:page" coordorigin="1417,3118" coordsize="9071,12189">
            <v:shape id="docshape195" o:spid="_x0000_s1038" alt="" style="position:absolute;left:1417;top:3118;width:9071;height:12189" coordorigin="1417,3118" coordsize="9071,12189" path="m10261,3118r-8617,l1572,3130r-62,32l1461,3211r-32,62l1417,3345r,11735l1429,15152r32,62l1510,15263r62,33l1644,15307r8617,l10333,15296r62,-33l10444,15214r33,-62l10488,15080r,-11735l10477,3273r-33,-62l10395,3162r-62,-32l10261,3118xe" fillcolor="#8ed8f8" stroked="f">
              <v:path arrowok="t"/>
            </v:shape>
            <v:rect id="docshape196" o:spid="_x0000_s1039" alt="" style="position:absolute;left:2024;top:7481;width:2701;height:1834" stroked="f"/>
            <v:rect id="docshape197" o:spid="_x0000_s1040" alt="" style="position:absolute;left:2076;top:7532;width:2597;height:1732" fillcolor="#034ea2" stroked="f"/>
            <v:shape id="docshape198" o:spid="_x0000_s1041" type="#_x0000_t75" alt="" style="position:absolute;left:3285;top:7739;width:180;height:171">
              <v:imagedata r:id="rId26" o:title=""/>
            </v:shape>
            <v:shape id="docshape199" o:spid="_x0000_s1042" type="#_x0000_t75" alt="" style="position:absolute;left:3001;top:7815;width:180;height:171">
              <v:imagedata r:id="rId27" o:title=""/>
            </v:shape>
            <v:shape id="docshape200" o:spid="_x0000_s1043" type="#_x0000_t75" alt="" style="position:absolute;left:2794;top:8023;width:180;height:171">
              <v:imagedata r:id="rId28" o:title=""/>
            </v:shape>
            <v:shape id="docshape201" o:spid="_x0000_s1044" type="#_x0000_t75" alt="" style="position:absolute;left:2717;top:8306;width:180;height:171">
              <v:imagedata r:id="rId29" o:title=""/>
            </v:shape>
            <v:shape id="docshape202" o:spid="_x0000_s1045" type="#_x0000_t75" alt="" style="position:absolute;left:2794;top:8590;width:180;height:171">
              <v:imagedata r:id="rId30" o:title=""/>
            </v:shape>
            <v:shape id="docshape203" o:spid="_x0000_s1046" type="#_x0000_t75" alt="" style="position:absolute;left:3001;top:8798;width:180;height:171">
              <v:imagedata r:id="rId31" o:title=""/>
            </v:shape>
            <v:shape id="docshape204" o:spid="_x0000_s1047" type="#_x0000_t75" alt="" style="position:absolute;left:3285;top:8873;width:180;height:171">
              <v:imagedata r:id="rId32" o:title=""/>
            </v:shape>
            <v:shape id="docshape205" o:spid="_x0000_s1048" type="#_x0000_t75" alt="" style="position:absolute;left:3568;top:8798;width:180;height:171">
              <v:imagedata r:id="rId33" o:title=""/>
            </v:shape>
            <v:shape id="docshape206" o:spid="_x0000_s1049" type="#_x0000_t75" alt="" style="position:absolute;left:3776;top:8590;width:180;height:171">
              <v:imagedata r:id="rId34" o:title=""/>
            </v:shape>
            <v:shape id="docshape207" o:spid="_x0000_s1050" type="#_x0000_t75" alt="" style="position:absolute;left:3851;top:8305;width:180;height:171">
              <v:imagedata r:id="rId35" o:title=""/>
            </v:shape>
            <v:shape id="docshape208" o:spid="_x0000_s1051" type="#_x0000_t75" alt="" style="position:absolute;left:3776;top:8022;width:180;height:171">
              <v:imagedata r:id="rId36" o:title=""/>
            </v:shape>
            <v:shape id="docshape209" o:spid="_x0000_s1052" type="#_x0000_t75" alt="" style="position:absolute;left:3569;top:7815;width:180;height:171">
              <v:imagedata r:id="rId37" o:title=""/>
            </v:shape>
            <w10:wrap anchorx="page" anchory="page"/>
          </v:group>
        </w:pict>
      </w:r>
      <w:r>
        <w:pict w14:anchorId="154BFA0F">
          <v:group id="docshapegroup210" o:spid="_x0000_s1033" alt="" style="position:absolute;margin-left:70.85pt;margin-top:36.85pt;width:145.8pt;height:33.05pt;z-index:-15950848;mso-position-horizontal-relative:page;mso-position-vertical-relative:page" coordorigin="1417,737" coordsize="2916,661">
            <v:shape id="docshape211" o:spid="_x0000_s1034" type="#_x0000_t75" alt="" style="position:absolute;left:1417;top:737;width:2589;height:661">
              <v:imagedata r:id="rId10" o:title=""/>
            </v:shape>
            <v:shape id="docshape212" o:spid="_x0000_s1035"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fillcolor="#154396" stroked="f">
              <v:stroke joinstyle="round"/>
              <v:formulas/>
              <v:path arrowok="t" o:connecttype="segments"/>
            </v:shape>
            <v:shape id="docshape213" o:spid="_x0000_s1036" alt="" style="position:absolute;left:4030;top:1311;width:303;height:87" coordorigin="4031,1311" coordsize="303,87" o:spt="100" adj="0,,0" path="m4087,1384r-3,-1l4046,1383r,-68l4044,1312r-11,l4031,1315r,79l4032,1397r4,l4084,1397r3,-2l4087,1384xm4165,1384r-3,-1l4124,1383r,-68l4122,1312r-12,l4108,1315r,79l4110,1397r4,l4162,1397r3,-2l4165,1384xm4246,1385r-3,-2l4202,1383r,-23l4232,1360r3,-2l4235,1348r-3,-2l4202,1346r,-20l4240,1326r3,-2l4243,1314r-3,-2l4188,1312r-2,3l4186,1394r2,3l4243,1397r3,-3l4246,1385xm4333,1359r-7,-8l4310,1348r-19,-5l4285,1341r,-12l4291,1325r17,l4314,1329r1,10l4318,1341r11,l4331,1338r-2,-17l4316,1311r-33,l4269,1320r,30l4281,1355r21,6l4314,1364r3,3l4317,1378r-7,6l4289,1384r-7,-5l4281,1365r-2,-2l4268,1363r-2,2l4266,1368r2,13l4276,1390r10,6l4300,1398r14,-2l4324,1390r7,-9l4333,1372r,-13xe" stroked="f">
              <v:stroke joinstyle="round"/>
              <v:formulas/>
              <v:path arrowok="t" o:connecttype="segments"/>
            </v:shape>
            <w10:wrap anchorx="page" anchory="page"/>
          </v:group>
        </w:pict>
      </w:r>
      <w:r>
        <w:pict w14:anchorId="01867E73">
          <v:group id="docshapegroup214" o:spid="_x0000_s1030" alt="" style="position:absolute;margin-left:312.75pt;margin-top:0;width:282.55pt;height:70.9pt;z-index:-15950336;mso-position-horizontal-relative:page;mso-position-vertical-relative:page" coordorigin="6255" coordsize="5651,1418">
            <v:shape id="docshape215" o:spid="_x0000_s1031" alt="" style="position:absolute;left:6255;width:5651;height:1418" coordorigin="6255" coordsize="5651,1418" path="m11906,l6255,r,1191l6267,1262r32,62l6348,1374r62,32l6482,1417r5424,l11906,xe" stroked="f">
              <v:path arrowok="t"/>
            </v:shape>
            <v:shape id="docshape216" o:spid="_x0000_s1032" type="#_x0000_t75" alt="" style="position:absolute;left:6990;top:159;width:4161;height:1070">
              <v:imagedata r:id="rId5" o:title=""/>
            </v:shape>
            <w10:wrap anchorx="page" anchory="page"/>
          </v:group>
        </w:pict>
      </w:r>
      <w:r>
        <w:pict w14:anchorId="66123028">
          <v:shape id="docshape217" o:spid="_x0000_s1029" type="#_x0000_t202" alt="" style="position:absolute;margin-left:98.2pt;margin-top:194.95pt;width:408.8pt;height:136.35pt;z-index:-15949824;mso-wrap-style:square;mso-wrap-edited:f;mso-width-percent:0;mso-height-percent:0;mso-position-horizontal-relative:page;mso-position-vertical-relative:page;mso-width-percent:0;mso-height-percent:0;v-text-anchor:top" filled="f" stroked="f">
            <v:textbox inset="0,0,0,0">
              <w:txbxContent>
                <w:p w14:paraId="60351B9B" w14:textId="77777777" w:rsidR="002E5A86" w:rsidRDefault="00B775D6">
                  <w:pPr>
                    <w:pStyle w:val="Corpsdetexte"/>
                    <w:spacing w:before="30" w:line="230" w:lineRule="auto"/>
                    <w:ind w:right="835"/>
                  </w:pPr>
                  <w:r>
                    <w:rPr>
                      <w:b/>
                      <w:color w:val="231F20"/>
                    </w:rPr>
                    <w:t>DES</w:t>
                  </w:r>
                  <w:r>
                    <w:rPr>
                      <w:b/>
                      <w:color w:val="231F20"/>
                      <w:spacing w:val="-6"/>
                    </w:rPr>
                    <w:t xml:space="preserve"> </w:t>
                  </w:r>
                  <w:r>
                    <w:rPr>
                      <w:b/>
                      <w:color w:val="231F20"/>
                    </w:rPr>
                    <w:t>TABLES</w:t>
                  </w:r>
                  <w:r>
                    <w:rPr>
                      <w:b/>
                      <w:color w:val="231F20"/>
                      <w:spacing w:val="-6"/>
                    </w:rPr>
                    <w:t xml:space="preserve"> </w:t>
                  </w:r>
                  <w:r>
                    <w:rPr>
                      <w:b/>
                      <w:color w:val="231F20"/>
                    </w:rPr>
                    <w:t>RONDES</w:t>
                  </w:r>
                  <w:r>
                    <w:rPr>
                      <w:b/>
                      <w:color w:val="231F20"/>
                      <w:spacing w:val="-6"/>
                    </w:rPr>
                    <w:t xml:space="preserve"> </w:t>
                  </w:r>
                  <w:r>
                    <w:rPr>
                      <w:color w:val="231F20"/>
                    </w:rPr>
                    <w:t>organisées</w:t>
                  </w:r>
                  <w:r>
                    <w:rPr>
                      <w:color w:val="231F20"/>
                      <w:spacing w:val="-6"/>
                    </w:rPr>
                    <w:t xml:space="preserve"> </w:t>
                  </w:r>
                  <w:r>
                    <w:rPr>
                      <w:color w:val="231F20"/>
                    </w:rPr>
                    <w:t>fin</w:t>
                  </w:r>
                  <w:r>
                    <w:rPr>
                      <w:color w:val="231F20"/>
                      <w:spacing w:val="-6"/>
                    </w:rPr>
                    <w:t xml:space="preserve"> </w:t>
                  </w:r>
                  <w:r>
                    <w:rPr>
                      <w:color w:val="231F20"/>
                    </w:rPr>
                    <w:t>2021</w:t>
                  </w:r>
                  <w:r>
                    <w:rPr>
                      <w:color w:val="231F20"/>
                      <w:spacing w:val="-6"/>
                    </w:rPr>
                    <w:t xml:space="preserve"> </w:t>
                  </w:r>
                  <w:r>
                    <w:rPr>
                      <w:color w:val="231F20"/>
                    </w:rPr>
                    <w:t>ont</w:t>
                  </w:r>
                  <w:r>
                    <w:rPr>
                      <w:color w:val="231F20"/>
                      <w:spacing w:val="-6"/>
                    </w:rPr>
                    <w:t xml:space="preserve"> </w:t>
                  </w:r>
                  <w:r>
                    <w:rPr>
                      <w:color w:val="231F20"/>
                    </w:rPr>
                    <w:t>réuni</w:t>
                  </w:r>
                  <w:r>
                    <w:rPr>
                      <w:color w:val="231F20"/>
                      <w:spacing w:val="-6"/>
                    </w:rPr>
                    <w:t xml:space="preserve"> </w:t>
                  </w:r>
                  <w:r>
                    <w:rPr>
                      <w:color w:val="231F20"/>
                    </w:rPr>
                    <w:t>plus</w:t>
                  </w:r>
                  <w:r>
                    <w:rPr>
                      <w:color w:val="231F20"/>
                      <w:spacing w:val="-6"/>
                    </w:rPr>
                    <w:t xml:space="preserve"> </w:t>
                  </w:r>
                  <w:r>
                    <w:rPr>
                      <w:color w:val="231F20"/>
                    </w:rPr>
                    <w:t>de 35</w:t>
                  </w:r>
                  <w:r>
                    <w:rPr>
                      <w:color w:val="231F20"/>
                      <w:spacing w:val="-4"/>
                    </w:rPr>
                    <w:t xml:space="preserve"> </w:t>
                  </w:r>
                  <w:r>
                    <w:rPr>
                      <w:color w:val="231F20"/>
                    </w:rPr>
                    <w:t>projets</w:t>
                  </w:r>
                  <w:r>
                    <w:rPr>
                      <w:color w:val="231F20"/>
                      <w:spacing w:val="-3"/>
                    </w:rPr>
                    <w:t xml:space="preserve"> </w:t>
                  </w:r>
                  <w:r>
                    <w:rPr>
                      <w:color w:val="231F20"/>
                    </w:rPr>
                    <w:t>sur</w:t>
                  </w:r>
                  <w:r>
                    <w:rPr>
                      <w:color w:val="231F20"/>
                      <w:spacing w:val="-3"/>
                    </w:rPr>
                    <w:t xml:space="preserve"> </w:t>
                  </w:r>
                  <w:r>
                    <w:rPr>
                      <w:color w:val="231F20"/>
                    </w:rPr>
                    <w:t>des</w:t>
                  </w:r>
                  <w:r>
                    <w:rPr>
                      <w:color w:val="231F20"/>
                      <w:spacing w:val="-3"/>
                    </w:rPr>
                    <w:t xml:space="preserve"> </w:t>
                  </w:r>
                  <w:r>
                    <w:rPr>
                      <w:color w:val="231F20"/>
                    </w:rPr>
                    <w:t>thématiques</w:t>
                  </w:r>
                  <w:r>
                    <w:rPr>
                      <w:color w:val="231F20"/>
                      <w:spacing w:val="-3"/>
                    </w:rPr>
                    <w:t xml:space="preserve"> </w:t>
                  </w:r>
                  <w:r>
                    <w:rPr>
                      <w:color w:val="231F20"/>
                    </w:rPr>
                    <w:t>telles</w:t>
                  </w:r>
                  <w:r>
                    <w:rPr>
                      <w:color w:val="231F20"/>
                      <w:spacing w:val="-3"/>
                    </w:rPr>
                    <w:t xml:space="preserve"> </w:t>
                  </w:r>
                  <w:r>
                    <w:rPr>
                      <w:color w:val="231F20"/>
                    </w:rPr>
                    <w:t>que</w:t>
                  </w:r>
                  <w:r>
                    <w:rPr>
                      <w:color w:val="231F20"/>
                      <w:spacing w:val="-3"/>
                    </w:rPr>
                    <w:t xml:space="preserve"> </w:t>
                  </w:r>
                  <w:r>
                    <w:rPr>
                      <w:color w:val="231F20"/>
                    </w:rPr>
                    <w:t>la</w:t>
                  </w:r>
                  <w:r>
                    <w:rPr>
                      <w:color w:val="231F20"/>
                      <w:spacing w:val="-3"/>
                    </w:rPr>
                    <w:t xml:space="preserve"> </w:t>
                  </w:r>
                  <w:r>
                    <w:rPr>
                      <w:color w:val="231F20"/>
                    </w:rPr>
                    <w:t>cohésion</w:t>
                  </w:r>
                  <w:r>
                    <w:rPr>
                      <w:color w:val="231F20"/>
                      <w:spacing w:val="-3"/>
                    </w:rPr>
                    <w:t xml:space="preserve"> </w:t>
                  </w:r>
                  <w:r>
                    <w:rPr>
                      <w:color w:val="231F20"/>
                      <w:spacing w:val="-2"/>
                    </w:rPr>
                    <w:t>sociale,</w:t>
                  </w:r>
                </w:p>
                <w:p w14:paraId="7070E325" w14:textId="77777777" w:rsidR="002E5A86" w:rsidRDefault="00B775D6">
                  <w:pPr>
                    <w:pStyle w:val="Corpsdetexte"/>
                    <w:spacing w:before="10" w:line="244" w:lineRule="auto"/>
                    <w:ind w:right="21"/>
                  </w:pPr>
                  <w:r>
                    <w:rPr>
                      <w:color w:val="231F20"/>
                    </w:rPr>
                    <w:t>l’écoconstruction, l’entrepreneuriat, l’économie circulaire et la santé. L’objectif</w:t>
                  </w:r>
                  <w:r>
                    <w:rPr>
                      <w:color w:val="231F20"/>
                      <w:spacing w:val="-8"/>
                    </w:rPr>
                    <w:t xml:space="preserve"> </w:t>
                  </w:r>
                  <w:r>
                    <w:rPr>
                      <w:color w:val="231F20"/>
                    </w:rPr>
                    <w:t>?</w:t>
                  </w:r>
                  <w:r>
                    <w:rPr>
                      <w:color w:val="231F20"/>
                      <w:spacing w:val="-8"/>
                    </w:rPr>
                    <w:t xml:space="preserve"> </w:t>
                  </w:r>
                  <w:r>
                    <w:rPr>
                      <w:color w:val="231F20"/>
                    </w:rPr>
                    <w:t>Le</w:t>
                  </w:r>
                  <w:r>
                    <w:rPr>
                      <w:color w:val="231F20"/>
                      <w:spacing w:val="-8"/>
                    </w:rPr>
                    <w:t xml:space="preserve"> </w:t>
                  </w:r>
                  <w:r>
                    <w:rPr>
                      <w:color w:val="231F20"/>
                    </w:rPr>
                    <w:t>partage</w:t>
                  </w:r>
                  <w:r>
                    <w:rPr>
                      <w:color w:val="231F20"/>
                      <w:spacing w:val="-8"/>
                    </w:rPr>
                    <w:t xml:space="preserve"> </w:t>
                  </w:r>
                  <w:r>
                    <w:rPr>
                      <w:color w:val="231F20"/>
                    </w:rPr>
                    <w:t>d’expériences</w:t>
                  </w:r>
                  <w:r>
                    <w:rPr>
                      <w:color w:val="231F20"/>
                      <w:spacing w:val="-8"/>
                    </w:rPr>
                    <w:t xml:space="preserve"> </w:t>
                  </w:r>
                  <w:r>
                    <w:rPr>
                      <w:color w:val="231F20"/>
                    </w:rPr>
                    <w:t>et</w:t>
                  </w:r>
                  <w:r>
                    <w:rPr>
                      <w:color w:val="231F20"/>
                      <w:spacing w:val="-8"/>
                    </w:rPr>
                    <w:t xml:space="preserve"> </w:t>
                  </w:r>
                  <w:r>
                    <w:rPr>
                      <w:color w:val="231F20"/>
                    </w:rPr>
                    <w:t>la</w:t>
                  </w:r>
                  <w:r>
                    <w:rPr>
                      <w:color w:val="231F20"/>
                      <w:spacing w:val="-8"/>
                    </w:rPr>
                    <w:t xml:space="preserve"> </w:t>
                  </w:r>
                  <w:r>
                    <w:rPr>
                      <w:color w:val="231F20"/>
                    </w:rPr>
                    <w:t>mise</w:t>
                  </w:r>
                  <w:r>
                    <w:rPr>
                      <w:color w:val="231F20"/>
                      <w:spacing w:val="-8"/>
                    </w:rPr>
                    <w:t xml:space="preserve"> </w:t>
                  </w:r>
                  <w:r>
                    <w:rPr>
                      <w:color w:val="231F20"/>
                    </w:rPr>
                    <w:t>en</w:t>
                  </w:r>
                  <w:r>
                    <w:rPr>
                      <w:color w:val="231F20"/>
                      <w:spacing w:val="-8"/>
                    </w:rPr>
                    <w:t xml:space="preserve"> </w:t>
                  </w:r>
                  <w:r>
                    <w:rPr>
                      <w:color w:val="231F20"/>
                    </w:rPr>
                    <w:t>dialogue</w:t>
                  </w:r>
                  <w:r>
                    <w:rPr>
                      <w:color w:val="231F20"/>
                      <w:spacing w:val="-8"/>
                    </w:rPr>
                    <w:t xml:space="preserve"> </w:t>
                  </w:r>
                  <w:r>
                    <w:rPr>
                      <w:color w:val="231F20"/>
                    </w:rPr>
                    <w:t>des</w:t>
                  </w:r>
                  <w:r>
                    <w:rPr>
                      <w:color w:val="231F20"/>
                      <w:spacing w:val="-8"/>
                    </w:rPr>
                    <w:t xml:space="preserve"> </w:t>
                  </w:r>
                  <w:r>
                    <w:rPr>
                      <w:color w:val="231F20"/>
                    </w:rPr>
                    <w:t>projets, comprendre comment le FEDER a pu stimuler de nouvelles initiatives et collaborations existantes ou à venir qui permettent d’enrichir les écosystèmes, liées aux thématiques retenues.</w:t>
                  </w:r>
                  <w:r>
                    <w:rPr>
                      <w:color w:val="231F20"/>
                      <w:spacing w:val="40"/>
                    </w:rPr>
                    <w:t xml:space="preserve"> </w:t>
                  </w:r>
                  <w:r>
                    <w:rPr>
                      <w:color w:val="231F20"/>
                    </w:rPr>
                    <w:t>Les résultats seront publiés et diffusés en 2022.</w:t>
                  </w:r>
                </w:p>
              </w:txbxContent>
            </v:textbox>
            <w10:wrap anchorx="page" anchory="page"/>
          </v:shape>
        </w:pict>
      </w:r>
      <w:r>
        <w:pict w14:anchorId="1FC51A30">
          <v:shape id="docshape218" o:spid="_x0000_s1028" type="#_x0000_t202" alt="" style="position:absolute;margin-left:98.2pt;margin-top:479.1pt;width:402.95pt;height:191pt;z-index:-15949312;mso-wrap-style:square;mso-wrap-edited:f;mso-width-percent:0;mso-height-percent:0;mso-position-horizontal-relative:page;mso-position-vertical-relative:page;mso-width-percent:0;mso-height-percent:0;v-text-anchor:top" filled="f" stroked="f">
            <v:textbox inset="0,0,0,0">
              <w:txbxContent>
                <w:p w14:paraId="2D83F3DC" w14:textId="77777777" w:rsidR="002E5A86" w:rsidRDefault="00B775D6">
                  <w:pPr>
                    <w:spacing w:before="20"/>
                    <w:ind w:left="20"/>
                    <w:rPr>
                      <w:b/>
                      <w:sz w:val="28"/>
                    </w:rPr>
                  </w:pPr>
                  <w:r>
                    <w:rPr>
                      <w:b/>
                      <w:color w:val="231F20"/>
                      <w:spacing w:val="-8"/>
                      <w:sz w:val="28"/>
                    </w:rPr>
                    <w:t>2021-</w:t>
                  </w:r>
                  <w:r>
                    <w:rPr>
                      <w:b/>
                      <w:color w:val="231F20"/>
                      <w:spacing w:val="-4"/>
                      <w:sz w:val="28"/>
                    </w:rPr>
                    <w:t>2027</w:t>
                  </w:r>
                </w:p>
                <w:p w14:paraId="3A2F1B16" w14:textId="77777777" w:rsidR="002E5A86" w:rsidRDefault="00B775D6">
                  <w:pPr>
                    <w:pStyle w:val="Corpsdetexte"/>
                    <w:spacing w:before="67" w:line="242" w:lineRule="auto"/>
                  </w:pPr>
                  <w:r>
                    <w:rPr>
                      <w:b/>
                      <w:color w:val="231F20"/>
                    </w:rPr>
                    <w:t>LA NOUVELLE PROGRAMMATION</w:t>
                  </w:r>
                  <w:r>
                    <w:rPr>
                      <w:b/>
                      <w:color w:val="231F20"/>
                      <w:spacing w:val="-5"/>
                    </w:rPr>
                    <w:t xml:space="preserve"> </w:t>
                  </w:r>
                  <w:r>
                    <w:rPr>
                      <w:color w:val="231F20"/>
                    </w:rPr>
                    <w:t>a été marquée par l’adoption par l’UE des nouveaux règlements (priorités d’investissement, conditions de financement, etc.) relatifs à la politique de cohésion pour les années à venir.</w:t>
                  </w:r>
                  <w:r>
                    <w:rPr>
                      <w:color w:val="231F20"/>
                      <w:spacing w:val="40"/>
                    </w:rPr>
                    <w:t xml:space="preserve"> </w:t>
                  </w:r>
                  <w:r>
                    <w:rPr>
                      <w:color w:val="231F20"/>
                    </w:rPr>
                    <w:t>En se basant sur la note stratégique validée par le Gouvernement de la Région de Bruxelles-Capitale et présentée aux partenaires</w:t>
                  </w:r>
                  <w:r>
                    <w:rPr>
                      <w:color w:val="231F20"/>
                      <w:spacing w:val="40"/>
                    </w:rPr>
                    <w:t xml:space="preserve"> </w:t>
                  </w:r>
                  <w:r>
                    <w:rPr>
                      <w:color w:val="231F20"/>
                    </w:rPr>
                    <w:t>de Programmation (conseils consultatifs…), un avant- projet de programme a été élaboré par la Direction FEDER, en étroite collaboration avec le cabinet du Ministre-Président (responsable pour le programme FEDER), avec la Commission européenne ainsi qu’avec plusieurs administrations et organismes régionaux partenaires.</w:t>
                  </w:r>
                </w:p>
              </w:txbxContent>
            </v:textbox>
            <w10:wrap anchorx="page" anchory="page"/>
          </v:shape>
        </w:pict>
      </w:r>
      <w:r>
        <w:pict w14:anchorId="40FBA344">
          <v:shape id="docshape219" o:spid="_x0000_s1027" type="#_x0000_t202" alt="" style="position:absolute;margin-left:556.85pt;margin-top:809.2pt;width:14.2pt;height:14.3pt;z-index:-15948800;mso-wrap-style:square;mso-wrap-edited:f;mso-width-percent:0;mso-height-percent:0;mso-position-horizontal-relative:page;mso-position-vertical-relative:page;mso-width-percent:0;mso-height-percent:0;v-text-anchor:top" filled="f" stroked="f">
            <v:textbox inset="0,0,0,0">
              <w:txbxContent>
                <w:p w14:paraId="6D1AC796" w14:textId="77777777" w:rsidR="002E5A86" w:rsidRDefault="00B775D6">
                  <w:pPr>
                    <w:spacing w:before="13"/>
                    <w:ind w:left="20"/>
                    <w:rPr>
                      <w:rFonts w:ascii="Arial"/>
                    </w:rPr>
                  </w:pPr>
                  <w:r>
                    <w:rPr>
                      <w:rFonts w:ascii="Arial"/>
                      <w:color w:val="FFFFFF"/>
                      <w:spacing w:val="-5"/>
                    </w:rPr>
                    <w:t>13</w:t>
                  </w:r>
                </w:p>
              </w:txbxContent>
            </v:textbox>
            <w10:wrap anchorx="page" anchory="page"/>
          </v:shape>
        </w:pict>
      </w:r>
      <w:r>
        <w:pict w14:anchorId="48AF7A1D">
          <v:shape id="docshape220" o:spid="_x0000_s1026" type="#_x0000_t202" alt="" style="position:absolute;margin-left:103.85pt;margin-top:376.6pt;width:132.45pt;height:89.2pt;z-index:-15948288;mso-wrap-style:square;mso-wrap-edited:f;mso-width-percent:0;mso-height-percent:0;mso-position-horizontal-relative:page;mso-position-vertical-relative:page;mso-width-percent:0;mso-height-percent:0;v-text-anchor:top" filled="f" stroked="f">
            <v:textbox inset="0,0,0,0">
              <w:txbxContent>
                <w:p w14:paraId="23180F6A" w14:textId="77777777" w:rsidR="002E5A86" w:rsidRDefault="002E5A86">
                  <w:pPr>
                    <w:pStyle w:val="Corpsdetexte"/>
                    <w:spacing w:before="4"/>
                    <w:ind w:left="40"/>
                    <w:rPr>
                      <w:rFonts w:ascii="Times New Roman"/>
                      <w:sz w:val="17"/>
                    </w:rPr>
                  </w:pPr>
                </w:p>
              </w:txbxContent>
            </v:textbox>
            <w10:wrap anchorx="page" anchory="page"/>
          </v:shape>
        </w:pict>
      </w:r>
    </w:p>
    <w:sectPr w:rsidR="002E5A86">
      <w:pgSz w:w="11910" w:h="16840"/>
      <w:pgMar w:top="0" w:right="380" w:bottom="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notTrueType/>
    <w:pitch w:val="variable"/>
    <w:sig w:usb0="00000287" w:usb1="00000001" w:usb2="00000000" w:usb3="00000000" w:csb0="0000019F" w:csb1="00000000"/>
  </w:font>
  <w:font w:name="EC Square Sans Pro Medium">
    <w:panose1 w:val="020B0500000000020004"/>
    <w:charset w:val="00"/>
    <w:family w:val="swiss"/>
    <w:notTrueType/>
    <w:pitch w:val="variable"/>
    <w:sig w:usb0="00000287" w:usb1="00000001" w:usb2="00000000" w:usb3="00000000" w:csb0="0000019F" w:csb1="00000000"/>
  </w:font>
  <w:font w:name="ECSquareSansPro-Medium">
    <w:altName w:val="Cambria"/>
    <w:panose1 w:val="020B0500000000020004"/>
    <w:charset w:val="00"/>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E5A86"/>
    <w:rsid w:val="000729B9"/>
    <w:rsid w:val="002E5A86"/>
    <w:rsid w:val="004470CC"/>
    <w:rsid w:val="00B775D6"/>
    <w:rsid w:val="00FA19E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246"/>
    <o:shapelayout v:ext="edit">
      <o:idmap v:ext="edit" data="1"/>
    </o:shapelayout>
  </w:shapeDefaults>
  <w:decimalSymbol w:val=","/>
  <w:listSeparator w:val=";"/>
  <w14:docId w14:val="753C6A08"/>
  <w15:docId w15:val="{3385FFC0-0737-1543-83C4-68B2E45D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EC Square Sans Pro" w:eastAsia="EC Square Sans Pro" w:hAnsi="EC Square Sans Pro" w:cs="EC Square Sans Pr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72"/>
      <w:ind w:left="20"/>
    </w:pPr>
    <w:rPr>
      <w:sz w:val="28"/>
      <w:szCs w:val="2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20</Words>
  <Characters>114</Characters>
  <Application>Microsoft Office Word</Application>
  <DocSecurity>0</DocSecurity>
  <Lines>1</Lines>
  <Paragraphs>1</Paragraphs>
  <ScaleCrop>false</ScaleCrop>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Herschdorfer</cp:lastModifiedBy>
  <cp:revision>3</cp:revision>
  <dcterms:created xsi:type="dcterms:W3CDTF">2022-05-19T10:16:00Z</dcterms:created>
  <dcterms:modified xsi:type="dcterms:W3CDTF">2022-05-19T10:28:00Z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2022-05-19T00:00:00Z</vt:filetime>
  </property>
  <property fmtid="{D5CDD505-2E9C-101B-9397-08002B2CF9AE}" pid="3" name="Creator">
    <vt:lpwstr>Adobe InDesign 17.2 (Macintosh)</vt:lpwstr>
  </property>
  <property fmtid="{D5CDD505-2E9C-101B-9397-08002B2CF9AE}" pid="4" name="LastSaved">
    <vt:filetime>2022-05-19T00:00:00Z</vt:filetime>
  </property>
</Properties>
</file>